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98EC1" w14:textId="77777777" w:rsidR="00704C5C" w:rsidRPr="008B1879" w:rsidRDefault="00704C5C" w:rsidP="00704C5C">
      <w:pPr>
        <w:pStyle w:val="TOC2"/>
        <w:rPr>
          <w:spacing w:val="0"/>
        </w:rPr>
      </w:pPr>
      <w:bookmarkStart w:id="0" w:name="_GoBack"/>
      <w:bookmarkEnd w:id="0"/>
      <w:r w:rsidRPr="008B1879">
        <w:rPr>
          <w:spacing w:val="0"/>
          <w:lang w:val="en-US"/>
        </w:rPr>
        <w:drawing>
          <wp:anchor distT="0" distB="0" distL="114300" distR="114300" simplePos="0" relativeHeight="251673600" behindDoc="0" locked="0" layoutInCell="1" allowOverlap="1" wp14:anchorId="3A9D1292" wp14:editId="36DE4EC5">
            <wp:simplePos x="0" y="0"/>
            <wp:positionH relativeFrom="column">
              <wp:posOffset>2175510</wp:posOffset>
            </wp:positionH>
            <wp:positionV relativeFrom="paragraph">
              <wp:posOffset>-283845</wp:posOffset>
            </wp:positionV>
            <wp:extent cx="2303145" cy="485775"/>
            <wp:effectExtent l="0" t="0" r="1905" b="9525"/>
            <wp:wrapTight wrapText="bothSides">
              <wp:wrapPolygon edited="0">
                <wp:start x="0" y="0"/>
                <wp:lineTo x="0" y="21176"/>
                <wp:lineTo x="21439" y="21176"/>
                <wp:lineTo x="21439" y="0"/>
                <wp:lineTo x="0" y="0"/>
              </wp:wrapPolygon>
            </wp:wrapTight>
            <wp:docPr id="40" name="Picture 0" descr="SMIT.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MIT.gif"/>
                    <pic:cNvPicPr/>
                  </pic:nvPicPr>
                  <pic:blipFill>
                    <a:blip r:embed="rId21"/>
                    <a:stretch>
                      <a:fillRect/>
                    </a:stretch>
                  </pic:blipFill>
                  <pic:spPr>
                    <a:xfrm>
                      <a:off x="0" y="0"/>
                      <a:ext cx="2303145" cy="485775"/>
                    </a:xfrm>
                    <a:prstGeom prst="rect">
                      <a:avLst/>
                    </a:prstGeom>
                  </pic:spPr>
                </pic:pic>
              </a:graphicData>
            </a:graphic>
            <wp14:sizeRelH relativeFrom="margin">
              <wp14:pctWidth>0</wp14:pctWidth>
            </wp14:sizeRelH>
            <wp14:sizeRelV relativeFrom="margin">
              <wp14:pctHeight>0</wp14:pctHeight>
            </wp14:sizeRelV>
          </wp:anchor>
        </w:drawing>
      </w:r>
      <w:r w:rsidRPr="008B1879">
        <w:rPr>
          <w:spacing w:val="0"/>
          <w:lang w:val="en-US"/>
        </w:rPr>
        <mc:AlternateContent>
          <mc:Choice Requires="wps">
            <w:drawing>
              <wp:anchor distT="0" distB="0" distL="114300" distR="114300" simplePos="0" relativeHeight="251668480" behindDoc="0" locked="1" layoutInCell="1" allowOverlap="1" wp14:anchorId="0980AC58" wp14:editId="2860581A">
                <wp:simplePos x="0" y="0"/>
                <wp:positionH relativeFrom="page">
                  <wp:posOffset>295275</wp:posOffset>
                </wp:positionH>
                <wp:positionV relativeFrom="page">
                  <wp:posOffset>581025</wp:posOffset>
                </wp:positionV>
                <wp:extent cx="4152900" cy="1294765"/>
                <wp:effectExtent l="0" t="0" r="0" b="635"/>
                <wp:wrapNone/>
                <wp:docPr id="28" name="Tekstvak 8"/>
                <wp:cNvGraphicFramePr/>
                <a:graphic xmlns:a="http://schemas.openxmlformats.org/drawingml/2006/main">
                  <a:graphicData uri="http://schemas.microsoft.com/office/word/2010/wordprocessingShape">
                    <wps:wsp>
                      <wps:cNvSpPr txBox="1"/>
                      <wps:spPr>
                        <a:xfrm>
                          <a:off x="0" y="0"/>
                          <a:ext cx="4152900" cy="1294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45"/>
                            </w:tblGrid>
                            <w:tr w:rsidR="00EF7F84" w14:paraId="0D524C4D" w14:textId="77777777" w:rsidTr="00CF3DE2">
                              <w:tc>
                                <w:tcPr>
                                  <w:tcW w:w="5000" w:type="pct"/>
                                </w:tcPr>
                                <w:p w14:paraId="79D2213E" w14:textId="77777777" w:rsidR="00EF7F84" w:rsidRDefault="00EF7F84" w:rsidP="00227C8E">
                                  <w:r>
                                    <w:rPr>
                                      <w:noProof/>
                                      <w:lang w:val="en-US" w:eastAsia="en-US"/>
                                    </w:rPr>
                                    <w:drawing>
                                      <wp:inline distT="0" distB="0" distL="0" distR="0" wp14:anchorId="2BA5771E" wp14:editId="05D779BE">
                                        <wp:extent cx="3276884" cy="719390"/>
                                        <wp:effectExtent l="0" t="0" r="0" b="508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76884" cy="719390"/>
                                                </a:xfrm>
                                                <a:prstGeom prst="rect">
                                                  <a:avLst/>
                                                </a:prstGeom>
                                              </pic:spPr>
                                            </pic:pic>
                                          </a:graphicData>
                                        </a:graphic>
                                      </wp:inline>
                                    </w:drawing>
                                  </w:r>
                                </w:p>
                              </w:tc>
                            </w:tr>
                          </w:tbl>
                          <w:p w14:paraId="2945D45B" w14:textId="77777777" w:rsidR="00EF7F84" w:rsidRDefault="00EF7F84" w:rsidP="00704C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0AC58" id="_x0000_t202" coordsize="21600,21600" o:spt="202" path="m,l,21600r21600,l21600,xe">
                <v:stroke joinstyle="miter"/>
                <v:path gradientshapeok="t" o:connecttype="rect"/>
              </v:shapetype>
              <v:shape id="Tekstvak 8" o:spid="_x0000_s1026" type="#_x0000_t202" style="position:absolute;left:0;text-align:left;margin-left:23.25pt;margin-top:45.75pt;width:327pt;height:101.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45"/>
                      </w:tblGrid>
                      <w:tr w:rsidR="00EF7F84" w14:paraId="0D524C4D" w14:textId="77777777" w:rsidTr="00CF3DE2">
                        <w:tc>
                          <w:tcPr>
                            <w:tcW w:w="5000" w:type="pct"/>
                          </w:tcPr>
                          <w:p w14:paraId="79D2213E" w14:textId="77777777" w:rsidR="00EF7F84" w:rsidRDefault="00EF7F84" w:rsidP="00227C8E">
                            <w:r>
                              <w:rPr>
                                <w:noProof/>
                                <w:lang w:val="en-US" w:eastAsia="en-US"/>
                              </w:rPr>
                              <w:drawing>
                                <wp:inline distT="0" distB="0" distL="0" distR="0" wp14:anchorId="2BA5771E" wp14:editId="05D779BE">
                                  <wp:extent cx="3276884" cy="719390"/>
                                  <wp:effectExtent l="0" t="0" r="0" b="508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76884" cy="719390"/>
                                          </a:xfrm>
                                          <a:prstGeom prst="rect">
                                            <a:avLst/>
                                          </a:prstGeom>
                                        </pic:spPr>
                                      </pic:pic>
                                    </a:graphicData>
                                  </a:graphic>
                                </wp:inline>
                              </w:drawing>
                            </w:r>
                          </w:p>
                        </w:tc>
                      </w:tr>
                    </w:tbl>
                    <w:p w14:paraId="2945D45B" w14:textId="77777777" w:rsidR="00EF7F84" w:rsidRDefault="00EF7F84" w:rsidP="00704C5C"/>
                  </w:txbxContent>
                </v:textbox>
                <w10:wrap anchorx="page" anchory="page"/>
                <w10:anchorlock/>
              </v:shape>
            </w:pict>
          </mc:Fallback>
        </mc:AlternateContent>
      </w:r>
      <w:r w:rsidRPr="008B1879">
        <w:rPr>
          <w:spacing w:val="0"/>
          <w:lang w:val="en-US"/>
        </w:rPr>
        <mc:AlternateContent>
          <mc:Choice Requires="wps">
            <w:drawing>
              <wp:anchor distT="0" distB="0" distL="114300" distR="114300" simplePos="0" relativeHeight="251670528" behindDoc="0" locked="1" layoutInCell="1" allowOverlap="1" wp14:anchorId="1320B6C3" wp14:editId="69101E18">
                <wp:simplePos x="0" y="0"/>
                <wp:positionH relativeFrom="page">
                  <wp:posOffset>0</wp:posOffset>
                </wp:positionH>
                <wp:positionV relativeFrom="page">
                  <wp:posOffset>1962150</wp:posOffset>
                </wp:positionV>
                <wp:extent cx="7570800" cy="3056400"/>
                <wp:effectExtent l="0" t="0" r="11430" b="10795"/>
                <wp:wrapNone/>
                <wp:docPr id="29" name="Text Box 29"/>
                <wp:cNvGraphicFramePr/>
                <a:graphic xmlns:a="http://schemas.openxmlformats.org/drawingml/2006/main">
                  <a:graphicData uri="http://schemas.microsoft.com/office/word/2010/wordprocessingShape">
                    <wps:wsp>
                      <wps:cNvSpPr txBox="1"/>
                      <wps:spPr>
                        <a:xfrm>
                          <a:off x="0" y="0"/>
                          <a:ext cx="7570800" cy="305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Look w:val="04A0" w:firstRow="1" w:lastRow="0" w:firstColumn="1" w:lastColumn="0" w:noHBand="0" w:noVBand="1"/>
                            </w:tblPr>
                            <w:tblGrid>
                              <w:gridCol w:w="12143"/>
                            </w:tblGrid>
                            <w:tr w:rsidR="00EF7F84" w14:paraId="73F00521" w14:textId="77777777" w:rsidTr="003A5460">
                              <w:tc>
                                <w:tcPr>
                                  <w:tcW w:w="5000" w:type="pct"/>
                                  <w:tcBorders>
                                    <w:top w:val="nil"/>
                                    <w:left w:val="nil"/>
                                    <w:bottom w:val="nil"/>
                                    <w:right w:val="nil"/>
                                  </w:tcBorders>
                                </w:tcPr>
                                <w:p w14:paraId="004F0E9B" w14:textId="77777777" w:rsidR="00EF7F84" w:rsidRDefault="00EF7F84" w:rsidP="00227C8E"/>
                              </w:tc>
                            </w:tr>
                          </w:tbl>
                          <w:p w14:paraId="5A01C55D" w14:textId="77777777" w:rsidR="00EF7F84" w:rsidRDefault="00EF7F84" w:rsidP="00704C5C">
                            <w:r>
                              <w:rPr>
                                <w:noProof/>
                                <w:lang w:val="en-US" w:eastAsia="en-US"/>
                              </w:rPr>
                              <w:drawing>
                                <wp:inline distT="0" distB="0" distL="0" distR="0" wp14:anchorId="36661835" wp14:editId="05BB8D36">
                                  <wp:extent cx="7562088" cy="2926080"/>
                                  <wp:effectExtent l="0" t="0" r="1270" b="762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562088" cy="29260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B6C3" id="Text Box 29" o:spid="_x0000_s1027" type="#_x0000_t202" style="position:absolute;left:0;text-align:left;margin-left:0;margin-top:154.5pt;width:596.15pt;height:24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" filled="f" stroked="f" strokeweight=".5pt">
                <v:textbox inset="0,0,0,0">
                  <w:txbxContent>
                    <w:tbl>
                      <w:tblPr>
                        <w:tblStyle w:val="TableGrid"/>
                        <w:tblW w:w="5000" w:type="pct"/>
                        <w:tblLook w:val="04A0" w:firstRow="1" w:lastRow="0" w:firstColumn="1" w:lastColumn="0" w:noHBand="0" w:noVBand="1"/>
                      </w:tblPr>
                      <w:tblGrid>
                        <w:gridCol w:w="12143"/>
                      </w:tblGrid>
                      <w:tr w:rsidR="00EF7F84" w14:paraId="73F00521" w14:textId="77777777" w:rsidTr="003A5460">
                        <w:tc>
                          <w:tcPr>
                            <w:tcW w:w="5000" w:type="pct"/>
                            <w:tcBorders>
                              <w:top w:val="nil"/>
                              <w:left w:val="nil"/>
                              <w:bottom w:val="nil"/>
                              <w:right w:val="nil"/>
                            </w:tcBorders>
                          </w:tcPr>
                          <w:p w14:paraId="004F0E9B" w14:textId="77777777" w:rsidR="00EF7F84" w:rsidRDefault="00EF7F84" w:rsidP="00227C8E"/>
                        </w:tc>
                      </w:tr>
                    </w:tbl>
                    <w:p w14:paraId="5A01C55D" w14:textId="77777777" w:rsidR="00EF7F84" w:rsidRDefault="00EF7F84" w:rsidP="00704C5C">
                      <w:r>
                        <w:rPr>
                          <w:noProof/>
                          <w:lang w:val="en-US" w:eastAsia="en-US"/>
                        </w:rPr>
                        <w:drawing>
                          <wp:inline distT="0" distB="0" distL="0" distR="0" wp14:anchorId="36661835" wp14:editId="05BB8D36">
                            <wp:extent cx="7562088" cy="2926080"/>
                            <wp:effectExtent l="0" t="0" r="1270" b="762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562088" cy="2926080"/>
                                    </a:xfrm>
                                    <a:prstGeom prst="rect">
                                      <a:avLst/>
                                    </a:prstGeom>
                                  </pic:spPr>
                                </pic:pic>
                              </a:graphicData>
                            </a:graphic>
                          </wp:inline>
                        </w:drawing>
                      </w:r>
                    </w:p>
                  </w:txbxContent>
                </v:textbox>
                <w10:wrap anchorx="page" anchory="page"/>
                <w10:anchorlock/>
              </v:shape>
            </w:pict>
          </mc:Fallback>
        </mc:AlternateContent>
      </w:r>
    </w:p>
    <w:p w14:paraId="28B63BBC" w14:textId="77777777" w:rsidR="00704C5C" w:rsidRPr="008B1879" w:rsidRDefault="000F5FC9" w:rsidP="00704C5C">
      <w:pPr>
        <w:pStyle w:val="DSRemarksinmargin"/>
        <w:rPr>
          <w:noProof/>
          <w:spacing w:val="0"/>
        </w:rPr>
      </w:pPr>
      <w:r w:rsidRPr="008B1879">
        <w:rPr>
          <w:noProof/>
          <w:spacing w:val="0"/>
          <w:lang w:val="en-US" w:eastAsia="en-US"/>
        </w:rPr>
        <mc:AlternateContent>
          <mc:Choice Requires="wps">
            <w:drawing>
              <wp:anchor distT="0" distB="0" distL="114300" distR="114300" simplePos="0" relativeHeight="251669504" behindDoc="0" locked="0" layoutInCell="1" allowOverlap="1" wp14:anchorId="2A5F74F5" wp14:editId="2B16A69C">
                <wp:simplePos x="0" y="0"/>
                <wp:positionH relativeFrom="page">
                  <wp:posOffset>1259457</wp:posOffset>
                </wp:positionH>
                <wp:positionV relativeFrom="page">
                  <wp:posOffset>4830792</wp:posOffset>
                </wp:positionV>
                <wp:extent cx="5886450" cy="2613804"/>
                <wp:effectExtent l="0" t="0" r="0" b="15240"/>
                <wp:wrapNone/>
                <wp:docPr id="30" name="Tekstvak 13"/>
                <wp:cNvGraphicFramePr/>
                <a:graphic xmlns:a="http://schemas.openxmlformats.org/drawingml/2006/main">
                  <a:graphicData uri="http://schemas.microsoft.com/office/word/2010/wordprocessingShape">
                    <wps:wsp>
                      <wps:cNvSpPr txBox="1"/>
                      <wps:spPr>
                        <a:xfrm>
                          <a:off x="0" y="0"/>
                          <a:ext cx="5886450" cy="2613804"/>
                        </a:xfrm>
                        <a:prstGeom prst="rect">
                          <a:avLst/>
                        </a:prstGeom>
                        <a:noFill/>
                        <a:ln w="6350">
                          <a:noFill/>
                        </a:ln>
                        <a:effectLst/>
                      </wps:spPr>
                      <wps:txbx>
                        <w:txbxContent>
                          <w:p w14:paraId="6502E158" w14:textId="77777777" w:rsidR="00EF7F84" w:rsidRDefault="00EF7F84" w:rsidP="00704C5C"/>
                          <w:p w14:paraId="3A8BD472" w14:textId="77777777" w:rsidR="00EF7F84" w:rsidRDefault="00EF7F84" w:rsidP="00704C5C"/>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57" w:type="dxa"/>
                                <w:right w:w="0" w:type="dxa"/>
                              </w:tblCellMar>
                              <w:tblLook w:val="0000" w:firstRow="0" w:lastRow="0" w:firstColumn="0" w:lastColumn="0" w:noHBand="0" w:noVBand="0"/>
                            </w:tblPr>
                            <w:tblGrid>
                              <w:gridCol w:w="9275"/>
                            </w:tblGrid>
                            <w:tr w:rsidR="00EF7F84" w:rsidRPr="00EC2D84" w14:paraId="092803DB" w14:textId="77777777" w:rsidTr="00227C8E">
                              <w:trPr>
                                <w:trHeight w:hRule="exact" w:val="1880"/>
                              </w:trPr>
                              <w:tc>
                                <w:tcPr>
                                  <w:tcW w:w="5000" w:type="pct"/>
                                  <w:tcBorders>
                                    <w:top w:val="nil"/>
                                    <w:left w:val="nil"/>
                                    <w:bottom w:val="nil"/>
                                    <w:right w:val="nil"/>
                                  </w:tcBorders>
                                </w:tcPr>
                                <w:p w14:paraId="2161ED56" w14:textId="77777777" w:rsidR="00EF7F84" w:rsidRDefault="00EF7F84" w:rsidP="00227C8E">
                                  <w:pPr>
                                    <w:pStyle w:val="DSTitle"/>
                                  </w:pPr>
                                </w:p>
                                <w:p w14:paraId="44DAC080" w14:textId="77777777" w:rsidR="00EF7F84" w:rsidRDefault="00EF7F84" w:rsidP="00587C4C">
                                  <w:pPr>
                                    <w:pStyle w:val="DSTitle"/>
                                    <w:rPr>
                                      <w:i/>
                                    </w:rPr>
                                  </w:pPr>
                                  <w:r>
                                    <w:rPr>
                                      <w:i/>
                                    </w:rPr>
                                    <w:t>Sustainable Cultural Tourism</w:t>
                                  </w:r>
                                </w:p>
                                <w:p w14:paraId="1717DA8D" w14:textId="77777777" w:rsidR="00EF7F84" w:rsidRPr="00191F80" w:rsidRDefault="00EF7F84" w:rsidP="00587C4C">
                                  <w:pPr>
                                    <w:pStyle w:val="DSTitle"/>
                                    <w:rPr>
                                      <w:sz w:val="32"/>
                                      <w:szCs w:val="32"/>
                                    </w:rPr>
                                  </w:pPr>
                                  <w:r w:rsidRPr="00191F80">
                                    <w:rPr>
                                      <w:sz w:val="32"/>
                                      <w:szCs w:val="32"/>
                                    </w:rPr>
                                    <w:t>A mapping document for the OMC</w:t>
                                  </w:r>
                                </w:p>
                              </w:tc>
                            </w:tr>
                            <w:tr w:rsidR="00EF7F84" w:rsidRPr="00EC2D84" w14:paraId="334D3E93" w14:textId="77777777" w:rsidTr="00883F7D">
                              <w:trPr>
                                <w:trHeight w:hRule="exact" w:val="170"/>
                              </w:trPr>
                              <w:tc>
                                <w:tcPr>
                                  <w:tcW w:w="5000" w:type="pct"/>
                                  <w:tcBorders>
                                    <w:top w:val="nil"/>
                                    <w:left w:val="nil"/>
                                    <w:bottom w:val="nil"/>
                                    <w:right w:val="nil"/>
                                  </w:tcBorders>
                                </w:tcPr>
                                <w:p w14:paraId="5F28979D" w14:textId="77777777" w:rsidR="00EF7F84" w:rsidRPr="00EC2D84" w:rsidRDefault="00EF7F84" w:rsidP="00227C8E">
                                  <w:pPr>
                                    <w:pStyle w:val="subtitel"/>
                                    <w:suppressOverlap/>
                                  </w:pPr>
                                </w:p>
                              </w:tc>
                            </w:tr>
                            <w:tr w:rsidR="00EF7F84" w:rsidRPr="00EC2D84" w14:paraId="30B3D3D0" w14:textId="77777777" w:rsidTr="00883F7D">
                              <w:trPr>
                                <w:trHeight w:hRule="exact" w:val="1134"/>
                              </w:trPr>
                              <w:tc>
                                <w:tcPr>
                                  <w:tcW w:w="5000" w:type="pct"/>
                                  <w:tcBorders>
                                    <w:top w:val="nil"/>
                                    <w:left w:val="nil"/>
                                    <w:bottom w:val="nil"/>
                                    <w:right w:val="nil"/>
                                  </w:tcBorders>
                                </w:tcPr>
                                <w:p w14:paraId="35664D64" w14:textId="77777777" w:rsidR="00EF7F84" w:rsidRPr="00EC2D84" w:rsidRDefault="00EF7F84" w:rsidP="000F5FC9">
                                  <w:pPr>
                                    <w:pStyle w:val="DSSubtitle"/>
                                    <w:spacing w:before="300"/>
                                  </w:pPr>
                                  <w:r>
                                    <w:t>European Expert Network on Culture and Audiovisual (EENCA)</w:t>
                                  </w:r>
                                </w:p>
                              </w:tc>
                            </w:tr>
                          </w:tbl>
                          <w:p w14:paraId="7DD1AE45" w14:textId="77777777" w:rsidR="00EF7F84" w:rsidRDefault="00EF7F84" w:rsidP="00704C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F74F5" id="Tekstvak 13" o:spid="_x0000_s1028" type="#_x0000_t202" style="position:absolute;left:0;text-align:left;margin-left:99.15pt;margin-top:380.4pt;width:463.5pt;height:20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" filled="f" stroked="f" strokeweight=".5pt">
                <v:textbox inset="0,0,0,0">
                  <w:txbxContent>
                    <w:p w14:paraId="6502E158" w14:textId="77777777" w:rsidR="00EF7F84" w:rsidRDefault="00EF7F84" w:rsidP="00704C5C"/>
                    <w:p w14:paraId="3A8BD472" w14:textId="77777777" w:rsidR="00EF7F84" w:rsidRDefault="00EF7F84" w:rsidP="00704C5C"/>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57" w:type="dxa"/>
                          <w:right w:w="0" w:type="dxa"/>
                        </w:tblCellMar>
                        <w:tblLook w:val="0000" w:firstRow="0" w:lastRow="0" w:firstColumn="0" w:lastColumn="0" w:noHBand="0" w:noVBand="0"/>
                      </w:tblPr>
                      <w:tblGrid>
                        <w:gridCol w:w="9275"/>
                      </w:tblGrid>
                      <w:tr w:rsidR="00EF7F84" w:rsidRPr="00EC2D84" w14:paraId="092803DB" w14:textId="77777777" w:rsidTr="00227C8E">
                        <w:trPr>
                          <w:trHeight w:hRule="exact" w:val="1880"/>
                        </w:trPr>
                        <w:tc>
                          <w:tcPr>
                            <w:tcW w:w="5000" w:type="pct"/>
                            <w:tcBorders>
                              <w:top w:val="nil"/>
                              <w:left w:val="nil"/>
                              <w:bottom w:val="nil"/>
                              <w:right w:val="nil"/>
                            </w:tcBorders>
                          </w:tcPr>
                          <w:p w14:paraId="2161ED56" w14:textId="77777777" w:rsidR="00EF7F84" w:rsidRDefault="00EF7F84" w:rsidP="00227C8E">
                            <w:pPr>
                              <w:pStyle w:val="DSTitle"/>
                            </w:pPr>
                          </w:p>
                          <w:p w14:paraId="44DAC080" w14:textId="77777777" w:rsidR="00EF7F84" w:rsidRDefault="00EF7F84" w:rsidP="00587C4C">
                            <w:pPr>
                              <w:pStyle w:val="DSTitle"/>
                              <w:rPr>
                                <w:i/>
                              </w:rPr>
                            </w:pPr>
                            <w:r>
                              <w:rPr>
                                <w:i/>
                              </w:rPr>
                              <w:t>Sustainable Cultural Tourism</w:t>
                            </w:r>
                          </w:p>
                          <w:p w14:paraId="1717DA8D" w14:textId="77777777" w:rsidR="00EF7F84" w:rsidRPr="00191F80" w:rsidRDefault="00EF7F84" w:rsidP="00587C4C">
                            <w:pPr>
                              <w:pStyle w:val="DSTitle"/>
                              <w:rPr>
                                <w:sz w:val="32"/>
                                <w:szCs w:val="32"/>
                              </w:rPr>
                            </w:pPr>
                            <w:r w:rsidRPr="00191F80">
                              <w:rPr>
                                <w:sz w:val="32"/>
                                <w:szCs w:val="32"/>
                              </w:rPr>
                              <w:t>A mapping document for the OMC</w:t>
                            </w:r>
                          </w:p>
                        </w:tc>
                      </w:tr>
                      <w:tr w:rsidR="00EF7F84" w:rsidRPr="00EC2D84" w14:paraId="334D3E93" w14:textId="77777777" w:rsidTr="00883F7D">
                        <w:trPr>
                          <w:trHeight w:hRule="exact" w:val="170"/>
                        </w:trPr>
                        <w:tc>
                          <w:tcPr>
                            <w:tcW w:w="5000" w:type="pct"/>
                            <w:tcBorders>
                              <w:top w:val="nil"/>
                              <w:left w:val="nil"/>
                              <w:bottom w:val="nil"/>
                              <w:right w:val="nil"/>
                            </w:tcBorders>
                          </w:tcPr>
                          <w:p w14:paraId="5F28979D" w14:textId="77777777" w:rsidR="00EF7F84" w:rsidRPr="00EC2D84" w:rsidRDefault="00EF7F84" w:rsidP="00227C8E">
                            <w:pPr>
                              <w:pStyle w:val="subtitel"/>
                              <w:suppressOverlap/>
                            </w:pPr>
                          </w:p>
                        </w:tc>
                      </w:tr>
                      <w:tr w:rsidR="00EF7F84" w:rsidRPr="00EC2D84" w14:paraId="30B3D3D0" w14:textId="77777777" w:rsidTr="00883F7D">
                        <w:trPr>
                          <w:trHeight w:hRule="exact" w:val="1134"/>
                        </w:trPr>
                        <w:tc>
                          <w:tcPr>
                            <w:tcW w:w="5000" w:type="pct"/>
                            <w:tcBorders>
                              <w:top w:val="nil"/>
                              <w:left w:val="nil"/>
                              <w:bottom w:val="nil"/>
                              <w:right w:val="nil"/>
                            </w:tcBorders>
                          </w:tcPr>
                          <w:p w14:paraId="35664D64" w14:textId="77777777" w:rsidR="00EF7F84" w:rsidRPr="00EC2D84" w:rsidRDefault="00EF7F84" w:rsidP="000F5FC9">
                            <w:pPr>
                              <w:pStyle w:val="DSSubtitle"/>
                              <w:spacing w:before="300"/>
                            </w:pPr>
                            <w:r>
                              <w:t>European Expert Network on Culture and Audiovisual (EENCA)</w:t>
                            </w:r>
                          </w:p>
                        </w:tc>
                      </w:tr>
                    </w:tbl>
                    <w:p w14:paraId="7DD1AE45" w14:textId="77777777" w:rsidR="00EF7F84" w:rsidRDefault="00EF7F84" w:rsidP="00704C5C"/>
                  </w:txbxContent>
                </v:textbox>
                <w10:wrap anchorx="page" anchory="page"/>
              </v:shape>
            </w:pict>
          </mc:Fallback>
        </mc:AlternateContent>
      </w:r>
      <w:r w:rsidR="002E6540" w:rsidRPr="008B1879">
        <w:rPr>
          <w:noProof/>
          <w:spacing w:val="0"/>
          <w:lang w:val="en-US" w:eastAsia="en-US"/>
        </w:rPr>
        <w:drawing>
          <wp:anchor distT="0" distB="0" distL="114300" distR="114300" simplePos="0" relativeHeight="251674624" behindDoc="0" locked="0" layoutInCell="1" allowOverlap="1" wp14:anchorId="1F026CB7" wp14:editId="3B116B3E">
            <wp:simplePos x="0" y="0"/>
            <wp:positionH relativeFrom="column">
              <wp:posOffset>3086100</wp:posOffset>
            </wp:positionH>
            <wp:positionV relativeFrom="paragraph">
              <wp:posOffset>177800</wp:posOffset>
            </wp:positionV>
            <wp:extent cx="1257300" cy="262890"/>
            <wp:effectExtent l="0" t="0" r="0" b="3810"/>
            <wp:wrapTight wrapText="bothSides">
              <wp:wrapPolygon edited="0">
                <wp:start x="0" y="0"/>
                <wp:lineTo x="0" y="20348"/>
                <wp:lineTo x="21273" y="20348"/>
                <wp:lineTo x="21273" y="0"/>
                <wp:lineTo x="0" y="0"/>
              </wp:wrapPolygon>
            </wp:wrapTight>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C5C" w:rsidRPr="008B1879">
        <w:rPr>
          <w:noProof/>
          <w:spacing w:val="0"/>
          <w:lang w:val="en-US" w:eastAsia="en-US"/>
        </w:rPr>
        <w:drawing>
          <wp:anchor distT="0" distB="0" distL="114300" distR="114300" simplePos="0" relativeHeight="251675648" behindDoc="1" locked="0" layoutInCell="1" allowOverlap="1" wp14:anchorId="264BFD4C" wp14:editId="4C4102EF">
            <wp:simplePos x="0" y="0"/>
            <wp:positionH relativeFrom="column">
              <wp:posOffset>2172335</wp:posOffset>
            </wp:positionH>
            <wp:positionV relativeFrom="paragraph">
              <wp:posOffset>83820</wp:posOffset>
            </wp:positionV>
            <wp:extent cx="922020" cy="361950"/>
            <wp:effectExtent l="0" t="0" r="0" b="0"/>
            <wp:wrapNone/>
            <wp:docPr id="37" name="Picture 37" descr="http://ilabt.iminds.be/sites/default/files/attached_files/iMind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abt.iminds.be/sites/default/files/attached_files/iMinds_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02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C5C" w:rsidRPr="008B1879">
        <w:rPr>
          <w:noProof/>
          <w:spacing w:val="0"/>
          <w:lang w:val="en-US" w:eastAsia="en-US"/>
        </w:rPr>
        <w:drawing>
          <wp:anchor distT="0" distB="0" distL="114300" distR="114300" simplePos="0" relativeHeight="251672576" behindDoc="0" locked="1" layoutInCell="1" allowOverlap="1" wp14:anchorId="751A58BF" wp14:editId="0ECB93FF">
            <wp:simplePos x="0" y="0"/>
            <wp:positionH relativeFrom="page">
              <wp:posOffset>5743575</wp:posOffset>
            </wp:positionH>
            <wp:positionV relativeFrom="page">
              <wp:posOffset>1962150</wp:posOffset>
            </wp:positionV>
            <wp:extent cx="1825200" cy="3078000"/>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ingraad Report.png"/>
                    <pic:cNvPicPr/>
                  </pic:nvPicPr>
                  <pic:blipFill rotWithShape="1">
                    <a:blip r:embed="rId26">
                      <a:extLst>
                        <a:ext uri="{28A0092B-C50C-407E-A947-70E740481C1C}">
                          <a14:useLocalDpi xmlns:a14="http://schemas.microsoft.com/office/drawing/2010/main" val="0"/>
                        </a:ext>
                      </a:extLst>
                    </a:blip>
                    <a:srcRect l="75880"/>
                    <a:stretch/>
                  </pic:blipFill>
                  <pic:spPr bwMode="auto">
                    <a:xfrm>
                      <a:off x="0" y="0"/>
                      <a:ext cx="1825200" cy="30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C5C" w:rsidRPr="008B1879">
        <w:rPr>
          <w:noProof/>
          <w:spacing w:val="0"/>
          <w:lang w:val="en-US" w:eastAsia="en-US"/>
        </w:rPr>
        <w:drawing>
          <wp:anchor distT="0" distB="0" distL="114300" distR="114300" simplePos="0" relativeHeight="251671552" behindDoc="0" locked="1" layoutInCell="1" allowOverlap="1" wp14:anchorId="32F953D0" wp14:editId="2211128E">
            <wp:simplePos x="0" y="0"/>
            <wp:positionH relativeFrom="page">
              <wp:posOffset>0</wp:posOffset>
            </wp:positionH>
            <wp:positionV relativeFrom="page">
              <wp:posOffset>1971675</wp:posOffset>
            </wp:positionV>
            <wp:extent cx="1209600" cy="3078000"/>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ingraad Report.png"/>
                    <pic:cNvPicPr/>
                  </pic:nvPicPr>
                  <pic:blipFill rotWithShape="1">
                    <a:blip r:embed="rId26">
                      <a:extLst>
                        <a:ext uri="{28A0092B-C50C-407E-A947-70E740481C1C}">
                          <a14:useLocalDpi xmlns:a14="http://schemas.microsoft.com/office/drawing/2010/main" val="0"/>
                        </a:ext>
                      </a:extLst>
                    </a:blip>
                    <a:srcRect r="84018"/>
                    <a:stretch/>
                  </pic:blipFill>
                  <pic:spPr bwMode="auto">
                    <a:xfrm>
                      <a:off x="0" y="0"/>
                      <a:ext cx="1209600" cy="30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C5C" w:rsidRPr="008B1879">
        <w:rPr>
          <w:noProof/>
          <w:spacing w:val="0"/>
        </w:rPr>
        <w:br w:type="page"/>
      </w:r>
    </w:p>
    <w:p w14:paraId="721E68EB" w14:textId="77777777" w:rsidR="00704C5C" w:rsidRPr="008B1879" w:rsidRDefault="00704C5C" w:rsidP="00704C5C">
      <w:pPr>
        <w:spacing w:after="200" w:line="276" w:lineRule="auto"/>
        <w:rPr>
          <w:noProof/>
          <w:spacing w:val="0"/>
        </w:rPr>
        <w:sectPr w:rsidR="00704C5C" w:rsidRPr="008B1879" w:rsidSect="003411AF">
          <w:headerReference w:type="even" r:id="rId27"/>
          <w:headerReference w:type="default" r:id="rId28"/>
          <w:footerReference w:type="even" r:id="rId29"/>
          <w:footerReference w:type="first" r:id="rId30"/>
          <w:footnotePr>
            <w:numRestart w:val="eachPage"/>
          </w:footnotePr>
          <w:pgSz w:w="11906" w:h="16838"/>
          <w:pgMar w:top="1361" w:right="1418" w:bottom="1134" w:left="3289" w:header="709" w:footer="709" w:gutter="170"/>
          <w:cols w:space="708"/>
          <w:titlePg/>
          <w:docGrid w:linePitch="360"/>
        </w:sectPr>
      </w:pPr>
    </w:p>
    <w:p w14:paraId="13AC0678" w14:textId="77777777" w:rsidR="00966078" w:rsidRPr="008B1879" w:rsidRDefault="00966078" w:rsidP="00966078">
      <w:pPr>
        <w:jc w:val="center"/>
        <w:rPr>
          <w:rFonts w:cs="Arial"/>
          <w:bCs/>
          <w:spacing w:val="0"/>
          <w:kern w:val="32"/>
          <w:sz w:val="14"/>
          <w:szCs w:val="14"/>
        </w:rPr>
      </w:pPr>
      <w:r w:rsidRPr="008B1879">
        <w:rPr>
          <w:rFonts w:cs="Arial"/>
          <w:bCs/>
          <w:spacing w:val="0"/>
          <w:kern w:val="32"/>
          <w:sz w:val="14"/>
          <w:szCs w:val="14"/>
        </w:rPr>
        <w:lastRenderedPageBreak/>
        <w:t>This project has been financed by the European Commission, DG Education and culture</w:t>
      </w:r>
    </w:p>
    <w:p w14:paraId="4980F040" w14:textId="77777777" w:rsidR="00966078" w:rsidRPr="008B1879" w:rsidRDefault="00966078" w:rsidP="00966078">
      <w:pPr>
        <w:jc w:val="center"/>
        <w:rPr>
          <w:rFonts w:cs="Arial"/>
          <w:bCs/>
          <w:spacing w:val="0"/>
          <w:kern w:val="32"/>
          <w:sz w:val="14"/>
          <w:szCs w:val="14"/>
        </w:rPr>
      </w:pPr>
      <w:r w:rsidRPr="008B1879">
        <w:rPr>
          <w:rFonts w:cs="Arial"/>
          <w:bCs/>
          <w:spacing w:val="0"/>
          <w:kern w:val="32"/>
          <w:sz w:val="14"/>
          <w:szCs w:val="14"/>
        </w:rPr>
        <w:t>Directorate Culture and Creativity Unit cultural diversity and innovation. Under contract number: EAC-2015-0184. The information and views set out in this report are those of the author(s) and do not necessarily reflect the official opinion of the European Union.</w:t>
      </w:r>
    </w:p>
    <w:p w14:paraId="728DAC1A" w14:textId="77777777" w:rsidR="00966078" w:rsidRPr="008B1879" w:rsidRDefault="00966078" w:rsidP="002375E7">
      <w:pPr>
        <w:pStyle w:val="DSTOC"/>
        <w:rPr>
          <w:noProof/>
          <w:spacing w:val="0"/>
        </w:rPr>
        <w:sectPr w:rsidR="00966078" w:rsidRPr="008B1879" w:rsidSect="003411AF">
          <w:footerReference w:type="default" r:id="rId31"/>
          <w:pgSz w:w="11906" w:h="16838" w:code="9"/>
          <w:pgMar w:top="1542" w:right="1758" w:bottom="1542" w:left="2002" w:header="709" w:footer="187" w:gutter="170"/>
          <w:cols w:space="708"/>
          <w:vAlign w:val="bottom"/>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76"/>
      </w:tblGrid>
      <w:tr w:rsidR="00AA7169" w:rsidRPr="008B1879" w14:paraId="4C8DD0EF" w14:textId="77777777" w:rsidTr="002375E7">
        <w:tc>
          <w:tcPr>
            <w:tcW w:w="5000" w:type="pct"/>
          </w:tcPr>
          <w:p w14:paraId="40104E04" w14:textId="77777777" w:rsidR="00AA7169" w:rsidRPr="008B1879" w:rsidRDefault="002A7F0F" w:rsidP="002375E7">
            <w:pPr>
              <w:pStyle w:val="DSTOC"/>
              <w:rPr>
                <w:noProof/>
                <w:spacing w:val="0"/>
              </w:rPr>
            </w:pPr>
            <w:r w:rsidRPr="008B1879">
              <w:rPr>
                <w:noProof/>
                <w:spacing w:val="0"/>
                <w:lang w:val="en-US"/>
              </w:rPr>
              <w:lastRenderedPageBreak/>
              <mc:AlternateContent>
                <mc:Choice Requires="wps">
                  <w:drawing>
                    <wp:anchor distT="0" distB="0" distL="114300" distR="114300" simplePos="0" relativeHeight="251667456" behindDoc="0" locked="0" layoutInCell="1" allowOverlap="1" wp14:anchorId="040189B6" wp14:editId="4A0CC077">
                      <wp:simplePos x="0" y="0"/>
                      <wp:positionH relativeFrom="page">
                        <wp:posOffset>1260475</wp:posOffset>
                      </wp:positionH>
                      <wp:positionV relativeFrom="page">
                        <wp:posOffset>3024505</wp:posOffset>
                      </wp:positionV>
                      <wp:extent cx="5579745" cy="17145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557974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64C16" w14:textId="77777777" w:rsidR="00EF7F84" w:rsidRDefault="00EF7F84" w:rsidP="002A7F0F">
                                  <w:bookmarkStart w:id="3" w:name="sbmResearchTable"/>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0189B6" id="Text Box 3" o:spid="_x0000_s1029" type="#_x0000_t202" style="position:absolute;margin-left:99.25pt;margin-top:238.15pt;width:439.35pt;height:1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" filled="f" stroked="f" strokeweight=".5pt">
                      <v:textbox style="mso-fit-shape-to-text:t" inset="0,0,0,0">
                        <w:txbxContent>
                          <w:p w14:paraId="54764C16" w14:textId="77777777" w:rsidR="00EF7F84" w:rsidRDefault="00EF7F84" w:rsidP="002A7F0F">
                            <w:bookmarkStart w:id="4" w:name="sbmResearchTable"/>
                            <w:bookmarkEnd w:id="4"/>
                          </w:p>
                        </w:txbxContent>
                      </v:textbox>
                      <w10:wrap anchorx="page" anchory="page"/>
                    </v:shape>
                  </w:pict>
                </mc:Fallback>
              </mc:AlternateContent>
            </w:r>
            <w:bookmarkStart w:id="5" w:name="sbmIntroduction"/>
            <w:bookmarkStart w:id="6" w:name="lblTableOfContents" w:colFirst="0" w:colLast="0"/>
            <w:bookmarkEnd w:id="5"/>
            <w:r w:rsidR="00F102FE" w:rsidRPr="008B1879">
              <w:rPr>
                <w:noProof/>
                <w:spacing w:val="0"/>
              </w:rPr>
              <w:t>Table of contents</w:t>
            </w:r>
          </w:p>
        </w:tc>
      </w:tr>
    </w:tbl>
    <w:bookmarkStart w:id="7" w:name="sbmTOC"/>
    <w:bookmarkEnd w:id="6"/>
    <w:bookmarkEnd w:id="7"/>
    <w:p w14:paraId="6A9AE2F3" w14:textId="77777777" w:rsidR="00005A4C" w:rsidRDefault="00F102FE">
      <w:pPr>
        <w:pStyle w:val="TOC1"/>
        <w:rPr>
          <w:rFonts w:asciiTheme="minorHAnsi" w:eastAsiaTheme="minorEastAsia" w:hAnsiTheme="minorHAnsi" w:cstheme="minorBidi"/>
          <w:b w:val="0"/>
          <w:color w:val="auto"/>
          <w:spacing w:val="0"/>
          <w:sz w:val="22"/>
          <w:szCs w:val="22"/>
          <w:lang w:val="en-US"/>
        </w:rPr>
      </w:pPr>
      <w:r w:rsidRPr="008B1879">
        <w:rPr>
          <w:color w:val="AEA79F" w:themeColor="accent1"/>
          <w:spacing w:val="0"/>
        </w:rPr>
        <w:fldChar w:fldCharType="begin"/>
      </w:r>
      <w:r w:rsidRPr="008B1879">
        <w:rPr>
          <w:color w:val="AEA79F" w:themeColor="accent1"/>
          <w:spacing w:val="0"/>
        </w:rPr>
        <w:instrText xml:space="preserve"> TOC \o "2-2" \h \z \t "Heading 1;1;DS_Enclosures_EN;3;DS_Heading unnumbered;1" </w:instrText>
      </w:r>
      <w:r w:rsidRPr="008B1879">
        <w:rPr>
          <w:color w:val="AEA79F" w:themeColor="accent1"/>
          <w:spacing w:val="0"/>
        </w:rPr>
        <w:fldChar w:fldCharType="separate"/>
      </w:r>
      <w:hyperlink w:anchor="_Toc474766360" w:history="1">
        <w:r w:rsidR="00005A4C" w:rsidRPr="0006172B">
          <w:rPr>
            <w:rStyle w:val="Hyperlink"/>
          </w:rPr>
          <w:t>Readers Guide</w:t>
        </w:r>
        <w:r w:rsidR="00005A4C">
          <w:rPr>
            <w:webHidden/>
          </w:rPr>
          <w:tab/>
        </w:r>
        <w:r w:rsidR="00005A4C">
          <w:rPr>
            <w:webHidden/>
          </w:rPr>
          <w:fldChar w:fldCharType="begin"/>
        </w:r>
        <w:r w:rsidR="00005A4C">
          <w:rPr>
            <w:webHidden/>
          </w:rPr>
          <w:instrText xml:space="preserve"> PAGEREF _Toc474766360 \h </w:instrText>
        </w:r>
        <w:r w:rsidR="00005A4C">
          <w:rPr>
            <w:webHidden/>
          </w:rPr>
        </w:r>
        <w:r w:rsidR="00005A4C">
          <w:rPr>
            <w:webHidden/>
          </w:rPr>
          <w:fldChar w:fldCharType="separate"/>
        </w:r>
        <w:r w:rsidR="00005A4C">
          <w:rPr>
            <w:webHidden/>
          </w:rPr>
          <w:t>5</w:t>
        </w:r>
        <w:r w:rsidR="00005A4C">
          <w:rPr>
            <w:webHidden/>
          </w:rPr>
          <w:fldChar w:fldCharType="end"/>
        </w:r>
      </w:hyperlink>
    </w:p>
    <w:p w14:paraId="530179FD"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61" w:history="1">
        <w:r w:rsidR="00005A4C" w:rsidRPr="0006172B">
          <w:rPr>
            <w:rStyle w:val="Hyperlink"/>
          </w:rPr>
          <w:t>Summary</w:t>
        </w:r>
        <w:r w:rsidR="00005A4C">
          <w:rPr>
            <w:webHidden/>
          </w:rPr>
          <w:tab/>
        </w:r>
        <w:r w:rsidR="00005A4C">
          <w:rPr>
            <w:webHidden/>
          </w:rPr>
          <w:fldChar w:fldCharType="begin"/>
        </w:r>
        <w:r w:rsidR="00005A4C">
          <w:rPr>
            <w:webHidden/>
          </w:rPr>
          <w:instrText xml:space="preserve"> PAGEREF _Toc474766361 \h </w:instrText>
        </w:r>
        <w:r w:rsidR="00005A4C">
          <w:rPr>
            <w:webHidden/>
          </w:rPr>
        </w:r>
        <w:r w:rsidR="00005A4C">
          <w:rPr>
            <w:webHidden/>
          </w:rPr>
          <w:fldChar w:fldCharType="separate"/>
        </w:r>
        <w:r w:rsidR="00005A4C">
          <w:rPr>
            <w:webHidden/>
          </w:rPr>
          <w:t>7</w:t>
        </w:r>
        <w:r w:rsidR="00005A4C">
          <w:rPr>
            <w:webHidden/>
          </w:rPr>
          <w:fldChar w:fldCharType="end"/>
        </w:r>
      </w:hyperlink>
    </w:p>
    <w:p w14:paraId="7AB1C675"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62" w:history="1">
        <w:r w:rsidR="00005A4C" w:rsidRPr="0006172B">
          <w:rPr>
            <w:rStyle w:val="Hyperlink"/>
          </w:rPr>
          <w:t>1</w:t>
        </w:r>
        <w:r w:rsidR="00005A4C">
          <w:rPr>
            <w:rFonts w:asciiTheme="minorHAnsi" w:eastAsiaTheme="minorEastAsia" w:hAnsiTheme="minorHAnsi" w:cstheme="minorBidi"/>
            <w:b w:val="0"/>
            <w:color w:val="auto"/>
            <w:spacing w:val="0"/>
            <w:sz w:val="22"/>
            <w:szCs w:val="22"/>
            <w:lang w:val="en-US"/>
          </w:rPr>
          <w:tab/>
        </w:r>
        <w:r w:rsidR="00005A4C" w:rsidRPr="0006172B">
          <w:rPr>
            <w:rStyle w:val="Hyperlink"/>
          </w:rPr>
          <w:t>Introduction</w:t>
        </w:r>
        <w:r w:rsidR="00005A4C">
          <w:rPr>
            <w:webHidden/>
          </w:rPr>
          <w:tab/>
        </w:r>
        <w:r w:rsidR="00005A4C">
          <w:rPr>
            <w:webHidden/>
          </w:rPr>
          <w:fldChar w:fldCharType="begin"/>
        </w:r>
        <w:r w:rsidR="00005A4C">
          <w:rPr>
            <w:webHidden/>
          </w:rPr>
          <w:instrText xml:space="preserve"> PAGEREF _Toc474766362 \h </w:instrText>
        </w:r>
        <w:r w:rsidR="00005A4C">
          <w:rPr>
            <w:webHidden/>
          </w:rPr>
        </w:r>
        <w:r w:rsidR="00005A4C">
          <w:rPr>
            <w:webHidden/>
          </w:rPr>
          <w:fldChar w:fldCharType="separate"/>
        </w:r>
        <w:r w:rsidR="00005A4C">
          <w:rPr>
            <w:webHidden/>
          </w:rPr>
          <w:t>11</w:t>
        </w:r>
        <w:r w:rsidR="00005A4C">
          <w:rPr>
            <w:webHidden/>
          </w:rPr>
          <w:fldChar w:fldCharType="end"/>
        </w:r>
      </w:hyperlink>
    </w:p>
    <w:p w14:paraId="111777C2"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63" w:history="1">
        <w:r w:rsidR="00005A4C" w:rsidRPr="0006172B">
          <w:rPr>
            <w:rStyle w:val="Hyperlink"/>
          </w:rPr>
          <w:t>2</w:t>
        </w:r>
        <w:r w:rsidR="00005A4C">
          <w:rPr>
            <w:rFonts w:asciiTheme="minorHAnsi" w:eastAsiaTheme="minorEastAsia" w:hAnsiTheme="minorHAnsi" w:cstheme="minorBidi"/>
            <w:b w:val="0"/>
            <w:color w:val="auto"/>
            <w:spacing w:val="0"/>
            <w:sz w:val="22"/>
            <w:szCs w:val="22"/>
            <w:lang w:val="en-US"/>
          </w:rPr>
          <w:tab/>
        </w:r>
        <w:r w:rsidR="00005A4C" w:rsidRPr="0006172B">
          <w:rPr>
            <w:rStyle w:val="Hyperlink"/>
          </w:rPr>
          <w:t>Sustainable cultural tourism</w:t>
        </w:r>
        <w:r w:rsidR="00005A4C">
          <w:rPr>
            <w:webHidden/>
          </w:rPr>
          <w:tab/>
        </w:r>
        <w:r w:rsidR="00005A4C">
          <w:rPr>
            <w:webHidden/>
          </w:rPr>
          <w:fldChar w:fldCharType="begin"/>
        </w:r>
        <w:r w:rsidR="00005A4C">
          <w:rPr>
            <w:webHidden/>
          </w:rPr>
          <w:instrText xml:space="preserve"> PAGEREF _Toc474766363 \h </w:instrText>
        </w:r>
        <w:r w:rsidR="00005A4C">
          <w:rPr>
            <w:webHidden/>
          </w:rPr>
        </w:r>
        <w:r w:rsidR="00005A4C">
          <w:rPr>
            <w:webHidden/>
          </w:rPr>
          <w:fldChar w:fldCharType="separate"/>
        </w:r>
        <w:r w:rsidR="00005A4C">
          <w:rPr>
            <w:webHidden/>
          </w:rPr>
          <w:t>13</w:t>
        </w:r>
        <w:r w:rsidR="00005A4C">
          <w:rPr>
            <w:webHidden/>
          </w:rPr>
          <w:fldChar w:fldCharType="end"/>
        </w:r>
      </w:hyperlink>
    </w:p>
    <w:p w14:paraId="4C5A0DB1" w14:textId="77777777" w:rsidR="00005A4C" w:rsidRDefault="005837FD">
      <w:pPr>
        <w:pStyle w:val="TOC2"/>
        <w:rPr>
          <w:rFonts w:asciiTheme="minorHAnsi" w:eastAsiaTheme="minorEastAsia" w:hAnsiTheme="minorHAnsi" w:cstheme="minorBidi"/>
          <w:spacing w:val="0"/>
          <w:sz w:val="22"/>
          <w:szCs w:val="22"/>
          <w:lang w:val="en-US"/>
        </w:rPr>
      </w:pPr>
      <w:hyperlink w:anchor="_Toc474766364" w:history="1">
        <w:r w:rsidR="00005A4C" w:rsidRPr="0006172B">
          <w:rPr>
            <w:rStyle w:val="Hyperlink"/>
          </w:rPr>
          <w:t>2.1</w:t>
        </w:r>
        <w:r w:rsidR="00005A4C">
          <w:rPr>
            <w:rFonts w:asciiTheme="minorHAnsi" w:eastAsiaTheme="minorEastAsia" w:hAnsiTheme="minorHAnsi" w:cstheme="minorBidi"/>
            <w:spacing w:val="0"/>
            <w:sz w:val="22"/>
            <w:szCs w:val="22"/>
            <w:lang w:val="en-US"/>
          </w:rPr>
          <w:tab/>
        </w:r>
        <w:r w:rsidR="00005A4C" w:rsidRPr="0006172B">
          <w:rPr>
            <w:rStyle w:val="Hyperlink"/>
          </w:rPr>
          <w:t>Origins and definitions of sustainable cultural tourism</w:t>
        </w:r>
        <w:r w:rsidR="00005A4C">
          <w:rPr>
            <w:webHidden/>
          </w:rPr>
          <w:tab/>
        </w:r>
        <w:r w:rsidR="00005A4C">
          <w:rPr>
            <w:webHidden/>
          </w:rPr>
          <w:fldChar w:fldCharType="begin"/>
        </w:r>
        <w:r w:rsidR="00005A4C">
          <w:rPr>
            <w:webHidden/>
          </w:rPr>
          <w:instrText xml:space="preserve"> PAGEREF _Toc474766364 \h </w:instrText>
        </w:r>
        <w:r w:rsidR="00005A4C">
          <w:rPr>
            <w:webHidden/>
          </w:rPr>
        </w:r>
        <w:r w:rsidR="00005A4C">
          <w:rPr>
            <w:webHidden/>
          </w:rPr>
          <w:fldChar w:fldCharType="separate"/>
        </w:r>
        <w:r w:rsidR="00005A4C">
          <w:rPr>
            <w:webHidden/>
          </w:rPr>
          <w:t>13</w:t>
        </w:r>
        <w:r w:rsidR="00005A4C">
          <w:rPr>
            <w:webHidden/>
          </w:rPr>
          <w:fldChar w:fldCharType="end"/>
        </w:r>
      </w:hyperlink>
    </w:p>
    <w:p w14:paraId="35CC0C54" w14:textId="77777777" w:rsidR="00005A4C" w:rsidRDefault="005837FD">
      <w:pPr>
        <w:pStyle w:val="TOC2"/>
        <w:rPr>
          <w:rFonts w:asciiTheme="minorHAnsi" w:eastAsiaTheme="minorEastAsia" w:hAnsiTheme="minorHAnsi" w:cstheme="minorBidi"/>
          <w:spacing w:val="0"/>
          <w:sz w:val="22"/>
          <w:szCs w:val="22"/>
          <w:lang w:val="en-US"/>
        </w:rPr>
      </w:pPr>
      <w:hyperlink w:anchor="_Toc474766365" w:history="1">
        <w:r w:rsidR="00005A4C" w:rsidRPr="0006172B">
          <w:rPr>
            <w:rStyle w:val="Hyperlink"/>
          </w:rPr>
          <w:t>2.2</w:t>
        </w:r>
        <w:r w:rsidR="00005A4C">
          <w:rPr>
            <w:rFonts w:asciiTheme="minorHAnsi" w:eastAsiaTheme="minorEastAsia" w:hAnsiTheme="minorHAnsi" w:cstheme="minorBidi"/>
            <w:spacing w:val="0"/>
            <w:sz w:val="22"/>
            <w:szCs w:val="22"/>
            <w:lang w:val="en-US"/>
          </w:rPr>
          <w:tab/>
        </w:r>
        <w:r w:rsidR="00005A4C" w:rsidRPr="0006172B">
          <w:rPr>
            <w:rStyle w:val="Hyperlink"/>
          </w:rPr>
          <w:t>Best practices in sustainable cultural tourism in Europe in the last five years</w:t>
        </w:r>
        <w:r w:rsidR="00005A4C">
          <w:rPr>
            <w:webHidden/>
          </w:rPr>
          <w:tab/>
        </w:r>
        <w:r w:rsidR="00005A4C">
          <w:rPr>
            <w:webHidden/>
          </w:rPr>
          <w:fldChar w:fldCharType="begin"/>
        </w:r>
        <w:r w:rsidR="00005A4C">
          <w:rPr>
            <w:webHidden/>
          </w:rPr>
          <w:instrText xml:space="preserve"> PAGEREF _Toc474766365 \h </w:instrText>
        </w:r>
        <w:r w:rsidR="00005A4C">
          <w:rPr>
            <w:webHidden/>
          </w:rPr>
        </w:r>
        <w:r w:rsidR="00005A4C">
          <w:rPr>
            <w:webHidden/>
          </w:rPr>
          <w:fldChar w:fldCharType="separate"/>
        </w:r>
        <w:r w:rsidR="00005A4C">
          <w:rPr>
            <w:webHidden/>
          </w:rPr>
          <w:t>17</w:t>
        </w:r>
        <w:r w:rsidR="00005A4C">
          <w:rPr>
            <w:webHidden/>
          </w:rPr>
          <w:fldChar w:fldCharType="end"/>
        </w:r>
      </w:hyperlink>
    </w:p>
    <w:p w14:paraId="7001C1DD" w14:textId="77777777" w:rsidR="00005A4C" w:rsidRDefault="005837FD">
      <w:pPr>
        <w:pStyle w:val="TOC2"/>
        <w:rPr>
          <w:rFonts w:asciiTheme="minorHAnsi" w:eastAsiaTheme="minorEastAsia" w:hAnsiTheme="minorHAnsi" w:cstheme="minorBidi"/>
          <w:spacing w:val="0"/>
          <w:sz w:val="22"/>
          <w:szCs w:val="22"/>
          <w:lang w:val="en-US"/>
        </w:rPr>
      </w:pPr>
      <w:hyperlink w:anchor="_Toc474766366" w:history="1">
        <w:r w:rsidR="00005A4C" w:rsidRPr="0006172B">
          <w:rPr>
            <w:rStyle w:val="Hyperlink"/>
          </w:rPr>
          <w:t>2.3</w:t>
        </w:r>
        <w:r w:rsidR="00005A4C">
          <w:rPr>
            <w:rFonts w:asciiTheme="minorHAnsi" w:eastAsiaTheme="minorEastAsia" w:hAnsiTheme="minorHAnsi" w:cstheme="minorBidi"/>
            <w:spacing w:val="0"/>
            <w:sz w:val="22"/>
            <w:szCs w:val="22"/>
            <w:lang w:val="en-US"/>
          </w:rPr>
          <w:tab/>
        </w:r>
        <w:r w:rsidR="00005A4C" w:rsidRPr="0006172B">
          <w:rPr>
            <w:rStyle w:val="Hyperlink"/>
          </w:rPr>
          <w:t>Latest trends and initiatives in sustainable cultural tourism</w:t>
        </w:r>
        <w:r w:rsidR="00005A4C">
          <w:rPr>
            <w:webHidden/>
          </w:rPr>
          <w:tab/>
        </w:r>
        <w:r w:rsidR="00005A4C">
          <w:rPr>
            <w:webHidden/>
          </w:rPr>
          <w:fldChar w:fldCharType="begin"/>
        </w:r>
        <w:r w:rsidR="00005A4C">
          <w:rPr>
            <w:webHidden/>
          </w:rPr>
          <w:instrText xml:space="preserve"> PAGEREF _Toc474766366 \h </w:instrText>
        </w:r>
        <w:r w:rsidR="00005A4C">
          <w:rPr>
            <w:webHidden/>
          </w:rPr>
        </w:r>
        <w:r w:rsidR="00005A4C">
          <w:rPr>
            <w:webHidden/>
          </w:rPr>
          <w:fldChar w:fldCharType="separate"/>
        </w:r>
        <w:r w:rsidR="00005A4C">
          <w:rPr>
            <w:webHidden/>
          </w:rPr>
          <w:t>20</w:t>
        </w:r>
        <w:r w:rsidR="00005A4C">
          <w:rPr>
            <w:webHidden/>
          </w:rPr>
          <w:fldChar w:fldCharType="end"/>
        </w:r>
      </w:hyperlink>
    </w:p>
    <w:p w14:paraId="0E7722D7"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67" w:history="1">
        <w:r w:rsidR="00005A4C" w:rsidRPr="0006172B">
          <w:rPr>
            <w:rStyle w:val="Hyperlink"/>
          </w:rPr>
          <w:t>3</w:t>
        </w:r>
        <w:r w:rsidR="00005A4C">
          <w:rPr>
            <w:rFonts w:asciiTheme="minorHAnsi" w:eastAsiaTheme="minorEastAsia" w:hAnsiTheme="minorHAnsi" w:cstheme="minorBidi"/>
            <w:b w:val="0"/>
            <w:color w:val="auto"/>
            <w:spacing w:val="0"/>
            <w:sz w:val="22"/>
            <w:szCs w:val="22"/>
            <w:lang w:val="en-US"/>
          </w:rPr>
          <w:tab/>
        </w:r>
        <w:r w:rsidR="00005A4C" w:rsidRPr="0006172B">
          <w:rPr>
            <w:rStyle w:val="Hyperlink"/>
          </w:rPr>
          <w:t>The relationship between sustainable cultural tourism and heritage</w:t>
        </w:r>
        <w:r w:rsidR="00005A4C">
          <w:rPr>
            <w:webHidden/>
          </w:rPr>
          <w:tab/>
        </w:r>
        <w:r w:rsidR="00005A4C">
          <w:rPr>
            <w:webHidden/>
          </w:rPr>
          <w:fldChar w:fldCharType="begin"/>
        </w:r>
        <w:r w:rsidR="00005A4C">
          <w:rPr>
            <w:webHidden/>
          </w:rPr>
          <w:instrText xml:space="preserve"> PAGEREF _Toc474766367 \h </w:instrText>
        </w:r>
        <w:r w:rsidR="00005A4C">
          <w:rPr>
            <w:webHidden/>
          </w:rPr>
        </w:r>
        <w:r w:rsidR="00005A4C">
          <w:rPr>
            <w:webHidden/>
          </w:rPr>
          <w:fldChar w:fldCharType="separate"/>
        </w:r>
        <w:r w:rsidR="00005A4C">
          <w:rPr>
            <w:webHidden/>
          </w:rPr>
          <w:t>25</w:t>
        </w:r>
        <w:r w:rsidR="00005A4C">
          <w:rPr>
            <w:webHidden/>
          </w:rPr>
          <w:fldChar w:fldCharType="end"/>
        </w:r>
      </w:hyperlink>
    </w:p>
    <w:p w14:paraId="0B8046C9"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68" w:history="1">
        <w:r w:rsidR="00005A4C" w:rsidRPr="0006172B">
          <w:rPr>
            <w:rStyle w:val="Hyperlink"/>
          </w:rPr>
          <w:t>4</w:t>
        </w:r>
        <w:r w:rsidR="00005A4C">
          <w:rPr>
            <w:rFonts w:asciiTheme="minorHAnsi" w:eastAsiaTheme="minorEastAsia" w:hAnsiTheme="minorHAnsi" w:cstheme="minorBidi"/>
            <w:b w:val="0"/>
            <w:color w:val="auto"/>
            <w:spacing w:val="0"/>
            <w:sz w:val="22"/>
            <w:szCs w:val="22"/>
            <w:lang w:val="en-US"/>
          </w:rPr>
          <w:tab/>
        </w:r>
        <w:r w:rsidR="00005A4C" w:rsidRPr="0006172B">
          <w:rPr>
            <w:rStyle w:val="Hyperlink"/>
          </w:rPr>
          <w:t>Relevant topics within sustainable cultural tourism</w:t>
        </w:r>
        <w:r w:rsidR="00005A4C">
          <w:rPr>
            <w:webHidden/>
          </w:rPr>
          <w:tab/>
        </w:r>
        <w:r w:rsidR="00005A4C">
          <w:rPr>
            <w:webHidden/>
          </w:rPr>
          <w:fldChar w:fldCharType="begin"/>
        </w:r>
        <w:r w:rsidR="00005A4C">
          <w:rPr>
            <w:webHidden/>
          </w:rPr>
          <w:instrText xml:space="preserve"> PAGEREF _Toc474766368 \h </w:instrText>
        </w:r>
        <w:r w:rsidR="00005A4C">
          <w:rPr>
            <w:webHidden/>
          </w:rPr>
        </w:r>
        <w:r w:rsidR="00005A4C">
          <w:rPr>
            <w:webHidden/>
          </w:rPr>
          <w:fldChar w:fldCharType="separate"/>
        </w:r>
        <w:r w:rsidR="00005A4C">
          <w:rPr>
            <w:webHidden/>
          </w:rPr>
          <w:t>29</w:t>
        </w:r>
        <w:r w:rsidR="00005A4C">
          <w:rPr>
            <w:webHidden/>
          </w:rPr>
          <w:fldChar w:fldCharType="end"/>
        </w:r>
      </w:hyperlink>
    </w:p>
    <w:p w14:paraId="532834BB" w14:textId="77777777" w:rsidR="00005A4C" w:rsidRDefault="005837FD">
      <w:pPr>
        <w:pStyle w:val="TOC2"/>
        <w:rPr>
          <w:rFonts w:asciiTheme="minorHAnsi" w:eastAsiaTheme="minorEastAsia" w:hAnsiTheme="minorHAnsi" w:cstheme="minorBidi"/>
          <w:spacing w:val="0"/>
          <w:sz w:val="22"/>
          <w:szCs w:val="22"/>
          <w:lang w:val="en-US"/>
        </w:rPr>
      </w:pPr>
      <w:hyperlink w:anchor="_Toc474766369" w:history="1">
        <w:r w:rsidR="00005A4C" w:rsidRPr="0006172B">
          <w:rPr>
            <w:rStyle w:val="Hyperlink"/>
          </w:rPr>
          <w:t>4.1</w:t>
        </w:r>
        <w:r w:rsidR="00005A4C">
          <w:rPr>
            <w:rFonts w:asciiTheme="minorHAnsi" w:eastAsiaTheme="minorEastAsia" w:hAnsiTheme="minorHAnsi" w:cstheme="minorBidi"/>
            <w:spacing w:val="0"/>
            <w:sz w:val="22"/>
            <w:szCs w:val="22"/>
            <w:lang w:val="en-US"/>
          </w:rPr>
          <w:tab/>
        </w:r>
        <w:r w:rsidR="00005A4C" w:rsidRPr="0006172B">
          <w:rPr>
            <w:rStyle w:val="Hyperlink"/>
          </w:rPr>
          <w:t>Current issues of cultural tourism sustainability discourse</w:t>
        </w:r>
        <w:r w:rsidR="00005A4C">
          <w:rPr>
            <w:webHidden/>
          </w:rPr>
          <w:tab/>
        </w:r>
        <w:r w:rsidR="00005A4C">
          <w:rPr>
            <w:webHidden/>
          </w:rPr>
          <w:fldChar w:fldCharType="begin"/>
        </w:r>
        <w:r w:rsidR="00005A4C">
          <w:rPr>
            <w:webHidden/>
          </w:rPr>
          <w:instrText xml:space="preserve"> PAGEREF _Toc474766369 \h </w:instrText>
        </w:r>
        <w:r w:rsidR="00005A4C">
          <w:rPr>
            <w:webHidden/>
          </w:rPr>
        </w:r>
        <w:r w:rsidR="00005A4C">
          <w:rPr>
            <w:webHidden/>
          </w:rPr>
          <w:fldChar w:fldCharType="separate"/>
        </w:r>
        <w:r w:rsidR="00005A4C">
          <w:rPr>
            <w:webHidden/>
          </w:rPr>
          <w:t>29</w:t>
        </w:r>
        <w:r w:rsidR="00005A4C">
          <w:rPr>
            <w:webHidden/>
          </w:rPr>
          <w:fldChar w:fldCharType="end"/>
        </w:r>
      </w:hyperlink>
    </w:p>
    <w:p w14:paraId="487BCE1D" w14:textId="77777777" w:rsidR="00005A4C" w:rsidRDefault="005837FD">
      <w:pPr>
        <w:pStyle w:val="TOC2"/>
        <w:rPr>
          <w:rFonts w:asciiTheme="minorHAnsi" w:eastAsiaTheme="minorEastAsia" w:hAnsiTheme="minorHAnsi" w:cstheme="minorBidi"/>
          <w:spacing w:val="0"/>
          <w:sz w:val="22"/>
          <w:szCs w:val="22"/>
          <w:lang w:val="en-US"/>
        </w:rPr>
      </w:pPr>
      <w:hyperlink w:anchor="_Toc474766370" w:history="1">
        <w:r w:rsidR="00005A4C" w:rsidRPr="0006172B">
          <w:rPr>
            <w:rStyle w:val="Hyperlink"/>
          </w:rPr>
          <w:t>4.2</w:t>
        </w:r>
        <w:r w:rsidR="00005A4C">
          <w:rPr>
            <w:rFonts w:asciiTheme="minorHAnsi" w:eastAsiaTheme="minorEastAsia" w:hAnsiTheme="minorHAnsi" w:cstheme="minorBidi"/>
            <w:spacing w:val="0"/>
            <w:sz w:val="22"/>
            <w:szCs w:val="22"/>
            <w:lang w:val="en-US"/>
          </w:rPr>
          <w:tab/>
        </w:r>
        <w:r w:rsidR="00005A4C" w:rsidRPr="0006172B">
          <w:rPr>
            <w:rStyle w:val="Hyperlink"/>
          </w:rPr>
          <w:t>Selection of topics to be considered for a further debate on sustainable cultural tourism</w:t>
        </w:r>
        <w:r w:rsidR="00005A4C">
          <w:rPr>
            <w:webHidden/>
          </w:rPr>
          <w:tab/>
        </w:r>
        <w:r w:rsidR="00005A4C">
          <w:rPr>
            <w:webHidden/>
          </w:rPr>
          <w:fldChar w:fldCharType="begin"/>
        </w:r>
        <w:r w:rsidR="00005A4C">
          <w:rPr>
            <w:webHidden/>
          </w:rPr>
          <w:instrText xml:space="preserve"> PAGEREF _Toc474766370 \h </w:instrText>
        </w:r>
        <w:r w:rsidR="00005A4C">
          <w:rPr>
            <w:webHidden/>
          </w:rPr>
        </w:r>
        <w:r w:rsidR="00005A4C">
          <w:rPr>
            <w:webHidden/>
          </w:rPr>
          <w:fldChar w:fldCharType="separate"/>
        </w:r>
        <w:r w:rsidR="00005A4C">
          <w:rPr>
            <w:webHidden/>
          </w:rPr>
          <w:t>30</w:t>
        </w:r>
        <w:r w:rsidR="00005A4C">
          <w:rPr>
            <w:webHidden/>
          </w:rPr>
          <w:fldChar w:fldCharType="end"/>
        </w:r>
      </w:hyperlink>
    </w:p>
    <w:p w14:paraId="509F02C1"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71" w:history="1">
        <w:r w:rsidR="00005A4C" w:rsidRPr="0006172B">
          <w:rPr>
            <w:rStyle w:val="Hyperlink"/>
          </w:rPr>
          <w:t>5</w:t>
        </w:r>
        <w:r w:rsidR="00005A4C">
          <w:rPr>
            <w:rFonts w:asciiTheme="minorHAnsi" w:eastAsiaTheme="minorEastAsia" w:hAnsiTheme="minorHAnsi" w:cstheme="minorBidi"/>
            <w:b w:val="0"/>
            <w:color w:val="auto"/>
            <w:spacing w:val="0"/>
            <w:sz w:val="22"/>
            <w:szCs w:val="22"/>
            <w:lang w:val="en-US"/>
          </w:rPr>
          <w:tab/>
        </w:r>
        <w:r w:rsidR="00005A4C" w:rsidRPr="0006172B">
          <w:rPr>
            <w:rStyle w:val="Hyperlink"/>
          </w:rPr>
          <w:t>Concluding remarks</w:t>
        </w:r>
        <w:r w:rsidR="00005A4C">
          <w:rPr>
            <w:webHidden/>
          </w:rPr>
          <w:tab/>
        </w:r>
        <w:r w:rsidR="00005A4C">
          <w:rPr>
            <w:webHidden/>
          </w:rPr>
          <w:fldChar w:fldCharType="begin"/>
        </w:r>
        <w:r w:rsidR="00005A4C">
          <w:rPr>
            <w:webHidden/>
          </w:rPr>
          <w:instrText xml:space="preserve"> PAGEREF _Toc474766371 \h </w:instrText>
        </w:r>
        <w:r w:rsidR="00005A4C">
          <w:rPr>
            <w:webHidden/>
          </w:rPr>
        </w:r>
        <w:r w:rsidR="00005A4C">
          <w:rPr>
            <w:webHidden/>
          </w:rPr>
          <w:fldChar w:fldCharType="separate"/>
        </w:r>
        <w:r w:rsidR="00005A4C">
          <w:rPr>
            <w:webHidden/>
          </w:rPr>
          <w:t>35</w:t>
        </w:r>
        <w:r w:rsidR="00005A4C">
          <w:rPr>
            <w:webHidden/>
          </w:rPr>
          <w:fldChar w:fldCharType="end"/>
        </w:r>
      </w:hyperlink>
    </w:p>
    <w:p w14:paraId="7F39863E" w14:textId="77777777" w:rsidR="00005A4C" w:rsidRDefault="005837FD">
      <w:pPr>
        <w:pStyle w:val="TOC1"/>
        <w:rPr>
          <w:rFonts w:asciiTheme="minorHAnsi" w:eastAsiaTheme="minorEastAsia" w:hAnsiTheme="minorHAnsi" w:cstheme="minorBidi"/>
          <w:b w:val="0"/>
          <w:color w:val="auto"/>
          <w:spacing w:val="0"/>
          <w:sz w:val="22"/>
          <w:szCs w:val="22"/>
          <w:lang w:val="en-US"/>
        </w:rPr>
      </w:pPr>
      <w:hyperlink w:anchor="_Toc474766372" w:history="1">
        <w:r w:rsidR="00005A4C" w:rsidRPr="0006172B">
          <w:rPr>
            <w:rStyle w:val="Hyperlink"/>
          </w:rPr>
          <w:t>6</w:t>
        </w:r>
        <w:r w:rsidR="00005A4C">
          <w:rPr>
            <w:rFonts w:asciiTheme="minorHAnsi" w:eastAsiaTheme="minorEastAsia" w:hAnsiTheme="minorHAnsi" w:cstheme="minorBidi"/>
            <w:b w:val="0"/>
            <w:color w:val="auto"/>
            <w:spacing w:val="0"/>
            <w:sz w:val="22"/>
            <w:szCs w:val="22"/>
            <w:lang w:val="en-US"/>
          </w:rPr>
          <w:tab/>
        </w:r>
        <w:r w:rsidR="00005A4C" w:rsidRPr="0006172B">
          <w:rPr>
            <w:rStyle w:val="Hyperlink"/>
          </w:rPr>
          <w:t>Bibliography</w:t>
        </w:r>
        <w:r w:rsidR="00005A4C">
          <w:rPr>
            <w:webHidden/>
          </w:rPr>
          <w:tab/>
        </w:r>
        <w:r w:rsidR="00005A4C">
          <w:rPr>
            <w:webHidden/>
          </w:rPr>
          <w:fldChar w:fldCharType="begin"/>
        </w:r>
        <w:r w:rsidR="00005A4C">
          <w:rPr>
            <w:webHidden/>
          </w:rPr>
          <w:instrText xml:space="preserve"> PAGEREF _Toc474766372 \h </w:instrText>
        </w:r>
        <w:r w:rsidR="00005A4C">
          <w:rPr>
            <w:webHidden/>
          </w:rPr>
        </w:r>
        <w:r w:rsidR="00005A4C">
          <w:rPr>
            <w:webHidden/>
          </w:rPr>
          <w:fldChar w:fldCharType="separate"/>
        </w:r>
        <w:r w:rsidR="00005A4C">
          <w:rPr>
            <w:webHidden/>
          </w:rPr>
          <w:t>36</w:t>
        </w:r>
        <w:r w:rsidR="00005A4C">
          <w:rPr>
            <w:webHidden/>
          </w:rPr>
          <w:fldChar w:fldCharType="end"/>
        </w:r>
      </w:hyperlink>
    </w:p>
    <w:p w14:paraId="567D719A" w14:textId="77777777" w:rsidR="004D442E" w:rsidRPr="008B1879" w:rsidRDefault="00F102FE" w:rsidP="004D442E">
      <w:pPr>
        <w:rPr>
          <w:rFonts w:ascii="Verdana" w:hAnsi="Verdana"/>
          <w:noProof/>
          <w:color w:val="AEA79F" w:themeColor="accent1"/>
          <w:spacing w:val="0"/>
          <w:sz w:val="20"/>
          <w:szCs w:val="20"/>
          <w:lang w:eastAsia="en-US"/>
        </w:rPr>
      </w:pPr>
      <w:r w:rsidRPr="008B1879">
        <w:rPr>
          <w:rFonts w:ascii="Verdana" w:hAnsi="Verdana"/>
          <w:noProof/>
          <w:color w:val="AEA79F" w:themeColor="accent1"/>
          <w:spacing w:val="0"/>
          <w:sz w:val="20"/>
          <w:szCs w:val="20"/>
          <w:lang w:eastAsia="en-US"/>
        </w:rPr>
        <w:fldChar w:fldCharType="end"/>
      </w:r>
    </w:p>
    <w:p w14:paraId="257C0BB8" w14:textId="77777777" w:rsidR="001F36DF" w:rsidRPr="008B1879" w:rsidRDefault="001F36DF" w:rsidP="004D442E">
      <w:pPr>
        <w:rPr>
          <w:rFonts w:ascii="Verdana" w:hAnsi="Verdana"/>
          <w:noProof/>
          <w:color w:val="AEA79F" w:themeColor="accent1"/>
          <w:spacing w:val="0"/>
          <w:sz w:val="20"/>
          <w:szCs w:val="20"/>
          <w:lang w:eastAsia="en-US"/>
        </w:rPr>
      </w:pPr>
    </w:p>
    <w:p w14:paraId="22DA6577" w14:textId="77777777" w:rsidR="004D442E" w:rsidRPr="008B1879" w:rsidRDefault="004D442E" w:rsidP="004D442E">
      <w:pPr>
        <w:rPr>
          <w:noProof/>
          <w:spacing w:val="0"/>
        </w:rPr>
      </w:pPr>
      <w:bookmarkStart w:id="8" w:name="sbmSummary"/>
      <w:bookmarkEnd w:id="8"/>
    </w:p>
    <w:p w14:paraId="2F7354FB" w14:textId="77777777" w:rsidR="00F102FE" w:rsidRPr="008B1879" w:rsidRDefault="00F102FE" w:rsidP="004D442E">
      <w:pPr>
        <w:rPr>
          <w:noProof/>
          <w:spacing w:val="0"/>
        </w:rPr>
        <w:sectPr w:rsidR="00F102FE" w:rsidRPr="008B1879" w:rsidSect="003411AF">
          <w:type w:val="oddPage"/>
          <w:pgSz w:w="11906" w:h="16838" w:code="9"/>
          <w:pgMar w:top="1542" w:right="1758" w:bottom="1542" w:left="2002" w:header="709" w:footer="187" w:gutter="170"/>
          <w:cols w:space="708"/>
          <w:docGrid w:linePitch="360"/>
        </w:sectPr>
      </w:pPr>
      <w:bookmarkStart w:id="9" w:name="sbmPageBreak"/>
      <w:bookmarkEnd w:id="9"/>
    </w:p>
    <w:p w14:paraId="768FF759" w14:textId="77777777" w:rsidR="00435AD6" w:rsidRPr="008B1879" w:rsidRDefault="00005DED" w:rsidP="00005DED">
      <w:pPr>
        <w:pStyle w:val="Heading1"/>
        <w:numPr>
          <w:ilvl w:val="0"/>
          <w:numId w:val="0"/>
        </w:numPr>
        <w:ind w:left="567" w:hanging="567"/>
        <w:rPr>
          <w:noProof/>
          <w:spacing w:val="0"/>
        </w:rPr>
      </w:pPr>
      <w:bookmarkStart w:id="10" w:name="bmStart"/>
      <w:bookmarkStart w:id="11" w:name="_Toc327184804"/>
      <w:bookmarkStart w:id="12" w:name="_Toc474766360"/>
      <w:bookmarkEnd w:id="10"/>
      <w:bookmarkEnd w:id="11"/>
      <w:r w:rsidRPr="008B1879">
        <w:rPr>
          <w:noProof/>
          <w:spacing w:val="0"/>
        </w:rPr>
        <w:lastRenderedPageBreak/>
        <w:t>Readers Guide</w:t>
      </w:r>
      <w:bookmarkEnd w:id="12"/>
    </w:p>
    <w:p w14:paraId="0C110D31" w14:textId="77777777" w:rsidR="00005DED" w:rsidRPr="008B1879" w:rsidRDefault="00005DED" w:rsidP="00005DED">
      <w:pPr>
        <w:jc w:val="both"/>
        <w:rPr>
          <w:spacing w:val="0"/>
        </w:rPr>
      </w:pPr>
      <w:r w:rsidRPr="008B1879">
        <w:rPr>
          <w:noProof/>
          <w:spacing w:val="0"/>
          <w:szCs w:val="17"/>
        </w:rPr>
        <w:t xml:space="preserve">The aim of the presented document is to offer an overview of the topic of sustainable cultural tourism based on a literature review.  It is divided into three chapters. The first chapter deals with the </w:t>
      </w:r>
      <w:r w:rsidRPr="008B1879">
        <w:rPr>
          <w:spacing w:val="0"/>
          <w:szCs w:val="17"/>
        </w:rPr>
        <w:t>o</w:t>
      </w:r>
      <w:r w:rsidRPr="008B1879">
        <w:rPr>
          <w:spacing w:val="0"/>
        </w:rPr>
        <w:t>rigins and definitions of sustainable cultural tourism. It reflects both organi</w:t>
      </w:r>
      <w:r w:rsidR="005403E9">
        <w:rPr>
          <w:spacing w:val="0"/>
        </w:rPr>
        <w:t>s</w:t>
      </w:r>
      <w:r w:rsidRPr="008B1879">
        <w:rPr>
          <w:spacing w:val="0"/>
        </w:rPr>
        <w:t>ational standpoints, as well as, the academic research perspectives. Further it highlights the best practices in sustainable cultural tourism in Europe in the last 5 years and describes l</w:t>
      </w:r>
      <w:r w:rsidRPr="008B1879">
        <w:rPr>
          <w:spacing w:val="0"/>
          <w:lang w:eastAsia="en-US"/>
        </w:rPr>
        <w:t>atest trends and initiatives</w:t>
      </w:r>
      <w:r w:rsidRPr="008B1879">
        <w:rPr>
          <w:spacing w:val="0"/>
        </w:rPr>
        <w:t>. The second chapter outlines the relationships between sustainable tourism and cultural heritage pointing out the vital role of heritage in terms of motivation for touristic travels. The third chapter focuses on current issues of cultural tourism sustainability discourse and suggest selected topics for a further debate.</w:t>
      </w:r>
    </w:p>
    <w:p w14:paraId="0533CE05" w14:textId="77777777" w:rsidR="00966078" w:rsidRPr="008B1879" w:rsidRDefault="00966078">
      <w:pPr>
        <w:spacing w:after="200" w:line="276" w:lineRule="auto"/>
        <w:rPr>
          <w:noProof/>
          <w:spacing w:val="0"/>
        </w:rPr>
      </w:pPr>
    </w:p>
    <w:p w14:paraId="2F7358A7" w14:textId="77777777" w:rsidR="00005DED" w:rsidRPr="008B1879" w:rsidRDefault="00005DED">
      <w:pPr>
        <w:spacing w:after="200" w:line="276" w:lineRule="auto"/>
        <w:rPr>
          <w:noProof/>
          <w:spacing w:val="0"/>
        </w:rPr>
        <w:sectPr w:rsidR="00005DED" w:rsidRPr="008B1879" w:rsidSect="003411AF">
          <w:type w:val="oddPage"/>
          <w:pgSz w:w="11906" w:h="16838" w:code="9"/>
          <w:pgMar w:top="1542" w:right="1758" w:bottom="1542" w:left="2002" w:header="709" w:footer="187" w:gutter="170"/>
          <w:cols w:space="708"/>
          <w:docGrid w:linePitch="360"/>
        </w:sectPr>
      </w:pPr>
    </w:p>
    <w:p w14:paraId="771CD967" w14:textId="77777777" w:rsidR="00DE47EE" w:rsidRPr="008B1879" w:rsidRDefault="00DE47EE" w:rsidP="00DE47EE">
      <w:pPr>
        <w:pStyle w:val="Heading1"/>
        <w:numPr>
          <w:ilvl w:val="0"/>
          <w:numId w:val="0"/>
        </w:numPr>
        <w:ind w:left="567" w:hanging="567"/>
        <w:rPr>
          <w:noProof/>
          <w:spacing w:val="0"/>
        </w:rPr>
      </w:pPr>
      <w:bookmarkStart w:id="13" w:name="_Toc474766361"/>
      <w:r w:rsidRPr="008B1879">
        <w:rPr>
          <w:noProof/>
          <w:spacing w:val="0"/>
        </w:rPr>
        <w:lastRenderedPageBreak/>
        <w:t>Summary</w:t>
      </w:r>
      <w:bookmarkEnd w:id="13"/>
      <w:r w:rsidRPr="008B1879">
        <w:rPr>
          <w:noProof/>
          <w:spacing w:val="0"/>
        </w:rPr>
        <w:t xml:space="preserve"> </w:t>
      </w:r>
    </w:p>
    <w:p w14:paraId="28CD4359" w14:textId="77777777" w:rsidR="00DE47EE" w:rsidRDefault="00DE47EE" w:rsidP="00DE47EE">
      <w:pPr>
        <w:jc w:val="both"/>
        <w:rPr>
          <w:rFonts w:ascii="Verdana" w:eastAsiaTheme="minorHAnsi" w:hAnsi="Verdana"/>
          <w:spacing w:val="0"/>
          <w:szCs w:val="17"/>
          <w:lang w:eastAsia="en-US"/>
        </w:rPr>
      </w:pPr>
      <w:r w:rsidRPr="008B1879">
        <w:rPr>
          <w:rFonts w:ascii="Verdana" w:hAnsi="Verdana"/>
          <w:spacing w:val="0"/>
          <w:szCs w:val="17"/>
        </w:rPr>
        <w:t>Tourism is generally regarded as one of the world’s largest industries. Cultural tourism i</w:t>
      </w:r>
      <w:r w:rsidR="006B1213" w:rsidRPr="008B1879">
        <w:rPr>
          <w:rFonts w:ascii="Verdana" w:hAnsi="Verdana"/>
          <w:spacing w:val="0"/>
          <w:szCs w:val="17"/>
        </w:rPr>
        <w:t>s</w:t>
      </w:r>
      <w:r w:rsidR="00F21381" w:rsidRPr="008B1879">
        <w:rPr>
          <w:rFonts w:ascii="Verdana" w:hAnsi="Verdana"/>
          <w:spacing w:val="0"/>
          <w:szCs w:val="17"/>
        </w:rPr>
        <w:t xml:space="preserve"> a vital</w:t>
      </w:r>
      <w:r w:rsidRPr="008B1879">
        <w:rPr>
          <w:rFonts w:ascii="Verdana" w:hAnsi="Verdana"/>
          <w:spacing w:val="0"/>
          <w:szCs w:val="17"/>
        </w:rPr>
        <w:t xml:space="preserve"> part of it and becoming increasingly important. </w:t>
      </w:r>
      <w:r w:rsidRPr="008B1879">
        <w:rPr>
          <w:rFonts w:ascii="Verdana" w:hAnsi="Verdana"/>
          <w:spacing w:val="0"/>
          <w:szCs w:val="17"/>
          <w:lang w:eastAsia="sk-SK"/>
        </w:rPr>
        <w:t>Debates on s</w:t>
      </w:r>
      <w:r w:rsidRPr="008B1879">
        <w:rPr>
          <w:rFonts w:ascii="Verdana" w:eastAsiaTheme="minorHAnsi" w:hAnsi="Verdana"/>
          <w:spacing w:val="0"/>
          <w:szCs w:val="17"/>
          <w:lang w:eastAsia="en-US"/>
        </w:rPr>
        <w:t xml:space="preserve">ustainable tourism (ST) began at the beginning of 1990s. The concept of ST was proposed by the World Tourism Organization (UNWTO) and defined as ‘the </w:t>
      </w:r>
      <w:r w:rsidRPr="008B1879">
        <w:rPr>
          <w:rFonts w:ascii="Verdana" w:hAnsi="Verdana"/>
          <w:spacing w:val="0"/>
          <w:szCs w:val="17"/>
          <w:lang w:eastAsia="sk-SK"/>
        </w:rPr>
        <w:t xml:space="preserve">tourism </w:t>
      </w:r>
      <w:r w:rsidRPr="008B1879">
        <w:rPr>
          <w:rFonts w:ascii="Verdana" w:eastAsiaTheme="minorHAnsi" w:hAnsi="Verdana"/>
          <w:spacing w:val="0"/>
          <w:szCs w:val="17"/>
          <w:lang w:eastAsia="en-US"/>
        </w:rPr>
        <w:t>that meets the needs of current tourists and host populations, while enhancing opportunities</w:t>
      </w:r>
      <w:r w:rsidR="008B1879">
        <w:rPr>
          <w:rFonts w:ascii="Verdana" w:eastAsiaTheme="minorHAnsi" w:hAnsi="Verdana"/>
          <w:spacing w:val="0"/>
          <w:szCs w:val="17"/>
          <w:lang w:eastAsia="en-US"/>
        </w:rPr>
        <w:t xml:space="preserve"> for the future’ (UNWTO, 1993).</w:t>
      </w:r>
      <w:r w:rsidRPr="008B1879">
        <w:rPr>
          <w:rFonts w:ascii="Verdana" w:eastAsiaTheme="minorHAnsi" w:hAnsi="Verdana"/>
          <w:spacing w:val="0"/>
          <w:szCs w:val="17"/>
          <w:lang w:eastAsia="en-US"/>
        </w:rPr>
        <w:t xml:space="preserve"> Cultural aspects have been included into sustainable tourism concerns from the very beginning pointing out ‘cultural integrity’ (UNWTO, 1993), ‘tourism as a contributor to the enhancement of cultural heritage’ (UMWTO, 2001), ‘cultural spheres and built environment’, and encouraging to ‘r</w:t>
      </w:r>
      <w:r w:rsidRPr="008B1879">
        <w:rPr>
          <w:rFonts w:ascii="Verdana" w:hAnsi="Verdana"/>
          <w:spacing w:val="0"/>
          <w:szCs w:val="17"/>
        </w:rPr>
        <w:t>espect the socio-cultural authenticity of host communities, conserve their built and living cultural heritage and traditional values, and contribute to inter-cultural understanding and tolerance</w:t>
      </w:r>
      <w:r w:rsidRPr="008B1879">
        <w:rPr>
          <w:rFonts w:ascii="Verdana" w:eastAsiaTheme="minorHAnsi" w:hAnsi="Verdana"/>
          <w:spacing w:val="0"/>
          <w:szCs w:val="17"/>
          <w:lang w:eastAsia="en-US"/>
        </w:rPr>
        <w:t>’ (UNEP and UNWTO, 2005</w:t>
      </w:r>
      <w:r w:rsidRPr="008B1879">
        <w:rPr>
          <w:rFonts w:ascii="Verdana" w:hAnsi="Verdana"/>
          <w:spacing w:val="0"/>
          <w:szCs w:val="17"/>
        </w:rPr>
        <w:t xml:space="preserve">). A landmark in sustainable tourism debate is considered </w:t>
      </w:r>
      <w:r w:rsidRPr="008B1879">
        <w:rPr>
          <w:rFonts w:ascii="Verdana" w:eastAsiaTheme="minorHAnsi" w:hAnsi="Verdana"/>
          <w:i/>
          <w:spacing w:val="0"/>
          <w:szCs w:val="17"/>
          <w:lang w:eastAsia="en-US"/>
        </w:rPr>
        <w:t>Rio+20 Conference on Sustainable Development</w:t>
      </w:r>
      <w:r w:rsidRPr="008B1879">
        <w:rPr>
          <w:rFonts w:ascii="Verdana" w:eastAsiaTheme="minorHAnsi" w:hAnsi="Verdana"/>
          <w:spacing w:val="0"/>
          <w:szCs w:val="17"/>
          <w:lang w:eastAsia="en-US"/>
        </w:rPr>
        <w:t xml:space="preserve"> in 2012 where the UN’s ST policy was formulated.  </w:t>
      </w:r>
    </w:p>
    <w:p w14:paraId="659D7BC8" w14:textId="77777777" w:rsidR="00CD76F2" w:rsidRDefault="00CD76F2" w:rsidP="00CD76F2">
      <w:pPr>
        <w:jc w:val="both"/>
        <w:rPr>
          <w:rFonts w:ascii="Verdana" w:hAnsi="Verdana"/>
          <w:spacing w:val="0"/>
          <w:szCs w:val="17"/>
        </w:rPr>
      </w:pPr>
    </w:p>
    <w:p w14:paraId="65A28850" w14:textId="77777777" w:rsidR="006754DC" w:rsidRPr="00005A4C" w:rsidRDefault="00C54AFB" w:rsidP="006754DC">
      <w:pPr>
        <w:jc w:val="both"/>
        <w:rPr>
          <w:rFonts w:ascii="Verdana" w:hAnsi="Verdana"/>
          <w:spacing w:val="0"/>
          <w:szCs w:val="17"/>
        </w:rPr>
      </w:pPr>
      <w:r w:rsidRPr="00005A4C">
        <w:rPr>
          <w:rFonts w:ascii="Verdana" w:hAnsi="Verdana"/>
          <w:spacing w:val="0"/>
          <w:szCs w:val="17"/>
        </w:rPr>
        <w:t>However, there is a certain</w:t>
      </w:r>
      <w:r w:rsidR="00CD76F2" w:rsidRPr="00005A4C">
        <w:rPr>
          <w:rFonts w:ascii="Verdana" w:hAnsi="Verdana"/>
          <w:spacing w:val="0"/>
          <w:szCs w:val="17"/>
        </w:rPr>
        <w:t xml:space="preserve"> ambiguity in the very term </w:t>
      </w:r>
      <w:r w:rsidR="00CD76F2" w:rsidRPr="00005A4C">
        <w:rPr>
          <w:rFonts w:ascii="Verdana" w:eastAsiaTheme="minorHAnsi" w:hAnsi="Verdana"/>
          <w:spacing w:val="0"/>
          <w:szCs w:val="17"/>
          <w:lang w:eastAsia="en-US"/>
        </w:rPr>
        <w:t>‘</w:t>
      </w:r>
      <w:r w:rsidR="00CD76F2" w:rsidRPr="00005A4C">
        <w:rPr>
          <w:rFonts w:ascii="Verdana" w:hAnsi="Verdana"/>
          <w:spacing w:val="0"/>
          <w:szCs w:val="17"/>
        </w:rPr>
        <w:t>sustainable tourism</w:t>
      </w:r>
      <w:r w:rsidR="00CD76F2" w:rsidRPr="00005A4C">
        <w:rPr>
          <w:rFonts w:ascii="Verdana" w:eastAsiaTheme="minorHAnsi" w:hAnsi="Verdana"/>
          <w:spacing w:val="0"/>
          <w:szCs w:val="17"/>
          <w:lang w:eastAsia="en-US"/>
        </w:rPr>
        <w:t xml:space="preserve">’. This lies in the potential conflict between the meaning of the two words: </w:t>
      </w:r>
      <w:r w:rsidR="00CD76F2" w:rsidRPr="00005A4C">
        <w:rPr>
          <w:rFonts w:ascii="Verdana" w:eastAsiaTheme="minorHAnsi" w:hAnsi="Verdana"/>
          <w:i/>
          <w:spacing w:val="0"/>
          <w:szCs w:val="17"/>
          <w:lang w:eastAsia="en-US"/>
        </w:rPr>
        <w:t>S</w:t>
      </w:r>
      <w:r w:rsidR="00CD76F2" w:rsidRPr="00005A4C">
        <w:rPr>
          <w:rFonts w:ascii="Verdana" w:eastAsiaTheme="minorHAnsi" w:hAnsi="Verdana"/>
          <w:i/>
          <w:iCs/>
          <w:spacing w:val="0"/>
          <w:szCs w:val="17"/>
          <w:lang w:eastAsia="en-US"/>
        </w:rPr>
        <w:t xml:space="preserve">ustainable </w:t>
      </w:r>
      <w:r w:rsidR="00CD76F2" w:rsidRPr="00005A4C">
        <w:rPr>
          <w:rFonts w:ascii="Verdana" w:eastAsiaTheme="minorHAnsi" w:hAnsi="Verdana"/>
          <w:spacing w:val="0"/>
          <w:szCs w:val="17"/>
          <w:lang w:eastAsia="en-US"/>
        </w:rPr>
        <w:t>implies a state that can be maintained, is ongoing,</w:t>
      </w:r>
      <w:r w:rsidR="00CD76F2" w:rsidRPr="00005A4C">
        <w:rPr>
          <w:rFonts w:ascii="Verdana" w:eastAsiaTheme="minorHAnsi" w:hAnsi="Verdana"/>
          <w:i/>
          <w:iCs/>
          <w:spacing w:val="0"/>
          <w:szCs w:val="17"/>
          <w:lang w:eastAsia="en-US"/>
        </w:rPr>
        <w:t xml:space="preserve"> </w:t>
      </w:r>
      <w:r w:rsidR="00CD76F2" w:rsidRPr="00005A4C">
        <w:rPr>
          <w:rFonts w:ascii="Verdana" w:eastAsiaTheme="minorHAnsi" w:hAnsi="Verdana"/>
          <w:spacing w:val="0"/>
          <w:szCs w:val="17"/>
          <w:lang w:eastAsia="en-US"/>
        </w:rPr>
        <w:t xml:space="preserve">perhaps even unchanging, whereas </w:t>
      </w:r>
      <w:r w:rsidR="00CD76F2" w:rsidRPr="00005A4C">
        <w:rPr>
          <w:rFonts w:ascii="Verdana" w:eastAsiaTheme="minorHAnsi" w:hAnsi="Verdana"/>
          <w:i/>
          <w:iCs/>
          <w:spacing w:val="0"/>
          <w:szCs w:val="17"/>
          <w:lang w:eastAsia="en-US"/>
        </w:rPr>
        <w:t xml:space="preserve">tourism </w:t>
      </w:r>
      <w:r w:rsidR="00CD76F2" w:rsidRPr="00005A4C">
        <w:rPr>
          <w:rFonts w:ascii="Verdana" w:eastAsiaTheme="minorHAnsi" w:hAnsi="Verdana"/>
          <w:spacing w:val="0"/>
          <w:szCs w:val="17"/>
          <w:lang w:eastAsia="en-US"/>
        </w:rPr>
        <w:t>implies</w:t>
      </w:r>
      <w:r w:rsidR="00CD76F2" w:rsidRPr="00005A4C">
        <w:rPr>
          <w:rFonts w:ascii="Verdana" w:eastAsiaTheme="minorHAnsi" w:hAnsi="Verdana"/>
          <w:i/>
          <w:iCs/>
          <w:spacing w:val="0"/>
          <w:szCs w:val="17"/>
          <w:lang w:eastAsia="en-US"/>
        </w:rPr>
        <w:t xml:space="preserve"> </w:t>
      </w:r>
      <w:r w:rsidR="00CD76F2" w:rsidRPr="00005A4C">
        <w:rPr>
          <w:rFonts w:ascii="Verdana" w:eastAsiaTheme="minorHAnsi" w:hAnsi="Verdana"/>
          <w:spacing w:val="0"/>
          <w:szCs w:val="17"/>
          <w:lang w:eastAsia="en-US"/>
        </w:rPr>
        <w:t>the dynamic process of change to suit consumer</w:t>
      </w:r>
      <w:r w:rsidR="00CD76F2" w:rsidRPr="00005A4C">
        <w:rPr>
          <w:rFonts w:ascii="Verdana" w:eastAsiaTheme="minorHAnsi" w:hAnsi="Verdana"/>
          <w:i/>
          <w:iCs/>
          <w:spacing w:val="0"/>
          <w:szCs w:val="17"/>
          <w:lang w:eastAsia="en-US"/>
        </w:rPr>
        <w:t xml:space="preserve"> </w:t>
      </w:r>
      <w:r w:rsidR="00CD76F2" w:rsidRPr="00005A4C">
        <w:rPr>
          <w:rFonts w:ascii="Verdana" w:eastAsiaTheme="minorHAnsi" w:hAnsi="Verdana"/>
          <w:spacing w:val="0"/>
          <w:szCs w:val="17"/>
          <w:lang w:eastAsia="en-US"/>
        </w:rPr>
        <w:t>demands (</w:t>
      </w:r>
      <w:r w:rsidR="00CD76F2" w:rsidRPr="00005A4C">
        <w:rPr>
          <w:rFonts w:ascii="Verdana" w:hAnsi="Verdana"/>
          <w:spacing w:val="0"/>
          <w:szCs w:val="17"/>
        </w:rPr>
        <w:t xml:space="preserve">Nasser, 2003). This ambiguity </w:t>
      </w:r>
      <w:r w:rsidR="006754DC" w:rsidRPr="00005A4C">
        <w:rPr>
          <w:rFonts w:ascii="Verdana" w:hAnsi="Verdana"/>
          <w:spacing w:val="0"/>
          <w:szCs w:val="17"/>
        </w:rPr>
        <w:t>is also ref</w:t>
      </w:r>
      <w:r w:rsidR="00CD76F2" w:rsidRPr="00005A4C">
        <w:rPr>
          <w:rFonts w:ascii="Verdana" w:hAnsi="Verdana"/>
          <w:spacing w:val="0"/>
          <w:szCs w:val="17"/>
        </w:rPr>
        <w:t xml:space="preserve">lected in the </w:t>
      </w:r>
      <w:r w:rsidR="00DE47EE" w:rsidRPr="00005A4C">
        <w:rPr>
          <w:rFonts w:ascii="Verdana" w:hAnsi="Verdana"/>
          <w:spacing w:val="0"/>
          <w:szCs w:val="17"/>
        </w:rPr>
        <w:t xml:space="preserve">academic </w:t>
      </w:r>
      <w:r w:rsidR="006754DC" w:rsidRPr="00005A4C">
        <w:rPr>
          <w:rFonts w:ascii="Verdana" w:hAnsi="Verdana"/>
          <w:spacing w:val="0"/>
          <w:szCs w:val="17"/>
        </w:rPr>
        <w:t xml:space="preserve">literature, where </w:t>
      </w:r>
      <w:r w:rsidR="00DE47EE" w:rsidRPr="00005A4C">
        <w:rPr>
          <w:rFonts w:ascii="Verdana" w:hAnsi="Verdana"/>
          <w:spacing w:val="0"/>
          <w:szCs w:val="17"/>
        </w:rPr>
        <w:t>the concept of sustainable cultural tourism ha</w:t>
      </w:r>
      <w:r w:rsidR="006754DC" w:rsidRPr="00005A4C">
        <w:rPr>
          <w:rFonts w:ascii="Verdana" w:hAnsi="Verdana"/>
          <w:spacing w:val="0"/>
          <w:szCs w:val="17"/>
        </w:rPr>
        <w:t xml:space="preserve">s been approached from different </w:t>
      </w:r>
      <w:r w:rsidR="00DE47EE" w:rsidRPr="00005A4C">
        <w:rPr>
          <w:rFonts w:ascii="Verdana" w:hAnsi="Verdana"/>
          <w:spacing w:val="0"/>
          <w:szCs w:val="17"/>
        </w:rPr>
        <w:t>perspectives</w:t>
      </w:r>
      <w:r w:rsidR="006754DC" w:rsidRPr="00005A4C">
        <w:rPr>
          <w:rFonts w:ascii="Verdana" w:hAnsi="Verdana"/>
          <w:spacing w:val="0"/>
          <w:szCs w:val="17"/>
        </w:rPr>
        <w:t>. As a result, i</w:t>
      </w:r>
      <w:r w:rsidR="00DE47EE" w:rsidRPr="00005A4C">
        <w:rPr>
          <w:rFonts w:ascii="Verdana" w:hAnsi="Verdana"/>
          <w:spacing w:val="0"/>
          <w:szCs w:val="17"/>
        </w:rPr>
        <w:t xml:space="preserve">t has gained its proponents, as well as, opponents. </w:t>
      </w:r>
    </w:p>
    <w:p w14:paraId="27544B0B" w14:textId="77777777" w:rsidR="006754DC" w:rsidRDefault="006754DC" w:rsidP="006754DC">
      <w:pPr>
        <w:jc w:val="both"/>
        <w:rPr>
          <w:rFonts w:ascii="Verdana" w:hAnsi="Verdana"/>
          <w:spacing w:val="0"/>
          <w:szCs w:val="17"/>
        </w:rPr>
      </w:pPr>
    </w:p>
    <w:p w14:paraId="67CFA0A3" w14:textId="77777777" w:rsidR="00DE47EE" w:rsidRPr="008B1879" w:rsidRDefault="00DE47EE" w:rsidP="006754DC">
      <w:pPr>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Three different </w:t>
      </w:r>
      <w:r w:rsidR="006754DC">
        <w:rPr>
          <w:rFonts w:ascii="Verdana" w:eastAsiaTheme="minorHAnsi" w:hAnsi="Verdana"/>
          <w:spacing w:val="0"/>
          <w:szCs w:val="17"/>
          <w:lang w:eastAsia="en-US"/>
        </w:rPr>
        <w:t>approaches</w:t>
      </w:r>
      <w:r w:rsidRPr="008B1879">
        <w:rPr>
          <w:rFonts w:ascii="Verdana" w:eastAsiaTheme="minorHAnsi" w:hAnsi="Verdana"/>
          <w:spacing w:val="0"/>
          <w:szCs w:val="17"/>
          <w:lang w:eastAsia="en-US"/>
        </w:rPr>
        <w:t xml:space="preserve"> through the lens of capital were identified – a focus on </w:t>
      </w:r>
      <w:r w:rsidRPr="008B1879">
        <w:rPr>
          <w:rFonts w:ascii="Verdana" w:eastAsiaTheme="minorHAnsi" w:hAnsi="Verdana"/>
          <w:i/>
          <w:spacing w:val="0"/>
          <w:szCs w:val="17"/>
          <w:lang w:eastAsia="en-US"/>
        </w:rPr>
        <w:t xml:space="preserve">resources </w:t>
      </w:r>
      <w:r w:rsidRPr="008B1879">
        <w:rPr>
          <w:rFonts w:ascii="Verdana" w:eastAsiaTheme="minorHAnsi" w:hAnsi="Verdana"/>
          <w:spacing w:val="0"/>
          <w:szCs w:val="17"/>
          <w:lang w:eastAsia="en-US"/>
        </w:rPr>
        <w:t xml:space="preserve">(limits of cultural and natural capital), </w:t>
      </w:r>
      <w:r w:rsidRPr="008B1879">
        <w:rPr>
          <w:rFonts w:ascii="Verdana" w:eastAsiaTheme="minorHAnsi" w:hAnsi="Verdana"/>
          <w:i/>
          <w:spacing w:val="0"/>
          <w:szCs w:val="17"/>
          <w:lang w:eastAsia="en-US"/>
        </w:rPr>
        <w:t>activities</w:t>
      </w:r>
      <w:r w:rsidRPr="008B1879">
        <w:rPr>
          <w:rFonts w:ascii="Verdana" w:eastAsiaTheme="minorHAnsi" w:hAnsi="Verdana"/>
          <w:spacing w:val="0"/>
          <w:szCs w:val="17"/>
          <w:lang w:eastAsia="en-US"/>
        </w:rPr>
        <w:t xml:space="preserve"> (economic capital invested in tourism) and </w:t>
      </w:r>
      <w:r w:rsidRPr="008B1879">
        <w:rPr>
          <w:rFonts w:ascii="Verdana" w:eastAsiaTheme="minorHAnsi" w:hAnsi="Verdana"/>
          <w:i/>
          <w:spacing w:val="0"/>
          <w:szCs w:val="17"/>
          <w:lang w:eastAsia="en-US"/>
        </w:rPr>
        <w:t xml:space="preserve">community </w:t>
      </w:r>
      <w:r w:rsidRPr="008B1879">
        <w:rPr>
          <w:rFonts w:ascii="Verdana" w:eastAsiaTheme="minorHAnsi" w:hAnsi="Verdana"/>
          <w:spacing w:val="0"/>
          <w:szCs w:val="17"/>
          <w:lang w:eastAsia="en-US"/>
        </w:rPr>
        <w:t xml:space="preserve">(the role of social capital in the local context) (Saarinen, 2006). In addition, two schools of thought were distinguished (Nasser, 2003): The </w:t>
      </w:r>
      <w:r w:rsidRPr="008B1879">
        <w:rPr>
          <w:rFonts w:ascii="Verdana" w:eastAsiaTheme="minorHAnsi" w:hAnsi="Verdana"/>
          <w:i/>
          <w:spacing w:val="0"/>
          <w:szCs w:val="17"/>
          <w:lang w:eastAsia="en-US"/>
        </w:rPr>
        <w:t>functional approach</w:t>
      </w:r>
      <w:r w:rsidRPr="008B1879">
        <w:rPr>
          <w:rFonts w:ascii="Verdana" w:eastAsiaTheme="minorHAnsi" w:hAnsi="Verdana"/>
          <w:spacing w:val="0"/>
          <w:szCs w:val="17"/>
          <w:lang w:eastAsia="en-US"/>
        </w:rPr>
        <w:t xml:space="preserve"> (</w:t>
      </w:r>
      <w:r w:rsidRPr="008B1879">
        <w:rPr>
          <w:rFonts w:ascii="Verdana" w:eastAsiaTheme="minorHAnsi" w:hAnsi="Verdana"/>
          <w:iCs/>
          <w:spacing w:val="0"/>
          <w:szCs w:val="17"/>
          <w:lang w:eastAsia="en-US"/>
        </w:rPr>
        <w:t>Ashworth, 1994, 1995</w:t>
      </w:r>
      <w:r w:rsidRPr="008B1879">
        <w:rPr>
          <w:rFonts w:ascii="Verdana" w:eastAsiaTheme="minorHAnsi" w:hAnsi="Verdana"/>
          <w:spacing w:val="0"/>
          <w:szCs w:val="17"/>
          <w:lang w:eastAsia="en-US"/>
        </w:rPr>
        <w:t xml:space="preserve">; Butler, 1997; Wall, 1997; </w:t>
      </w:r>
      <w:r w:rsidRPr="008B1879">
        <w:rPr>
          <w:rFonts w:ascii="Verdana" w:eastAsiaTheme="minorHAnsi" w:hAnsi="Verdana"/>
          <w:iCs/>
          <w:spacing w:val="0"/>
          <w:szCs w:val="17"/>
          <w:lang w:eastAsia="en-US"/>
        </w:rPr>
        <w:t xml:space="preserve">Ashworth and Tunbridge, 2000; </w:t>
      </w:r>
      <w:r w:rsidRPr="008B1879">
        <w:rPr>
          <w:rFonts w:ascii="Verdana" w:eastAsiaTheme="minorHAnsi" w:hAnsi="Verdana"/>
          <w:spacing w:val="0"/>
          <w:szCs w:val="17"/>
          <w:lang w:eastAsia="en-US"/>
        </w:rPr>
        <w:t xml:space="preserve">McKercher and duCros, 2002) emphasising the considerable economic importance of the industry to all participants, while looking for ways to improve its efficiency and minimise its adverse effects through good management and appropriate policy measures; and the </w:t>
      </w:r>
      <w:r w:rsidRPr="008B1879">
        <w:rPr>
          <w:rFonts w:ascii="Verdana" w:eastAsiaTheme="minorHAnsi" w:hAnsi="Verdana"/>
          <w:i/>
          <w:spacing w:val="0"/>
          <w:szCs w:val="17"/>
          <w:lang w:eastAsia="en-US"/>
        </w:rPr>
        <w:t xml:space="preserve">political-economy approach </w:t>
      </w:r>
      <w:r w:rsidRPr="008B1879">
        <w:rPr>
          <w:rFonts w:ascii="Verdana" w:eastAsiaTheme="minorHAnsi" w:hAnsi="Verdana"/>
          <w:spacing w:val="0"/>
          <w:szCs w:val="17"/>
          <w:lang w:eastAsia="en-US"/>
        </w:rPr>
        <w:t>(Lea, 1988; Rees, 1989; Cater, 1994; Orbasli, 2000) calling for more financial responsibility for the long-term maintenance of the heritage resources on which it depends, by allowing governments and local communities to hold higher stakes in tourism and in the management of their historic resources.</w:t>
      </w:r>
    </w:p>
    <w:p w14:paraId="23527D89" w14:textId="77777777" w:rsidR="00DE47EE" w:rsidRPr="008B1879" w:rsidRDefault="00DE47EE" w:rsidP="00DE47EE">
      <w:pPr>
        <w:autoSpaceDE w:val="0"/>
        <w:autoSpaceDN w:val="0"/>
        <w:adjustRightInd w:val="0"/>
        <w:jc w:val="both"/>
        <w:rPr>
          <w:rFonts w:ascii="Verdana" w:eastAsiaTheme="minorHAnsi" w:hAnsi="Verdana"/>
          <w:spacing w:val="0"/>
          <w:szCs w:val="17"/>
          <w:lang w:eastAsia="en-US"/>
        </w:rPr>
      </w:pPr>
    </w:p>
    <w:p w14:paraId="2EA6AEF6" w14:textId="77777777" w:rsidR="00DE47EE" w:rsidRPr="008B1879" w:rsidRDefault="00DE47EE" w:rsidP="00DE47EE">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Main issues of the academic discourse on sustainable tourism encompass: </w:t>
      </w:r>
    </w:p>
    <w:p w14:paraId="4B92E411" w14:textId="77777777" w:rsidR="00DE47EE" w:rsidRPr="008B1879" w:rsidRDefault="00DE47EE" w:rsidP="008C149D">
      <w:pPr>
        <w:pStyle w:val="ListParagraph"/>
        <w:numPr>
          <w:ilvl w:val="0"/>
          <w:numId w:val="10"/>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i/>
          <w:spacing w:val="0"/>
          <w:szCs w:val="17"/>
          <w:lang w:eastAsia="en-US"/>
        </w:rPr>
        <w:t>Sustainability trinity</w:t>
      </w:r>
      <w:r w:rsidRPr="008B1879">
        <w:rPr>
          <w:rFonts w:ascii="Verdana" w:eastAsiaTheme="minorHAnsi" w:hAnsi="Verdana"/>
          <w:spacing w:val="0"/>
          <w:szCs w:val="17"/>
          <w:lang w:eastAsia="en-US"/>
        </w:rPr>
        <w:t xml:space="preserve"> (Farrell, 1999) – smooth and transparent integration of economy, society and environment;</w:t>
      </w:r>
    </w:p>
    <w:p w14:paraId="5D442BB4" w14:textId="77777777" w:rsidR="00DE47EE" w:rsidRPr="008B1879" w:rsidRDefault="00DE47EE" w:rsidP="008C149D">
      <w:pPr>
        <w:pStyle w:val="ListParagraph"/>
        <w:numPr>
          <w:ilvl w:val="0"/>
          <w:numId w:val="10"/>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i/>
          <w:spacing w:val="0"/>
          <w:szCs w:val="17"/>
          <w:lang w:eastAsia="en-US"/>
        </w:rPr>
        <w:t>The paradox of sustainability and tourism</w:t>
      </w:r>
      <w:r w:rsidRPr="008B1879">
        <w:rPr>
          <w:rFonts w:ascii="Verdana" w:eastAsiaTheme="minorHAnsi" w:hAnsi="Verdana"/>
          <w:spacing w:val="0"/>
          <w:szCs w:val="17"/>
          <w:lang w:eastAsia="en-US"/>
        </w:rPr>
        <w:t xml:space="preserve"> (Butler, 1997) – deliberate changes in tourist destinations to reflect customer preferences; </w:t>
      </w:r>
    </w:p>
    <w:p w14:paraId="1B4D75D4" w14:textId="77777777" w:rsidR="00DE47EE" w:rsidRPr="008B1879" w:rsidRDefault="00DE47EE" w:rsidP="008C149D">
      <w:pPr>
        <w:pStyle w:val="ListParagraph"/>
        <w:numPr>
          <w:ilvl w:val="0"/>
          <w:numId w:val="10"/>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i/>
          <w:spacing w:val="0"/>
          <w:szCs w:val="17"/>
          <w:lang w:eastAsia="en-US"/>
        </w:rPr>
        <w:t>Tourist area life cycle</w:t>
      </w:r>
      <w:r w:rsidRPr="008B1879">
        <w:rPr>
          <w:rFonts w:ascii="Verdana" w:hAnsi="Verdana"/>
          <w:spacing w:val="0"/>
          <w:szCs w:val="17"/>
        </w:rPr>
        <w:t xml:space="preserve"> </w:t>
      </w:r>
      <w:r w:rsidRPr="008B1879">
        <w:rPr>
          <w:rFonts w:ascii="Verdana" w:eastAsiaTheme="minorHAnsi" w:hAnsi="Verdana"/>
          <w:spacing w:val="0"/>
          <w:szCs w:val="17"/>
          <w:lang w:eastAsia="en-US"/>
        </w:rPr>
        <w:t xml:space="preserve">(Butler, 1997) – the way destination areas change inherent features that first made them attractive resulting in a subsequent visitor decline; </w:t>
      </w:r>
    </w:p>
    <w:p w14:paraId="05AE0CE7" w14:textId="77777777" w:rsidR="00DE47EE" w:rsidRPr="008B1879" w:rsidRDefault="00DE47EE" w:rsidP="008C149D">
      <w:pPr>
        <w:pStyle w:val="ListParagraph"/>
        <w:numPr>
          <w:ilvl w:val="0"/>
          <w:numId w:val="10"/>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C</w:t>
      </w:r>
      <w:r w:rsidRPr="008B1879">
        <w:rPr>
          <w:rFonts w:ascii="Verdana" w:eastAsiaTheme="minorHAnsi" w:hAnsi="Verdana"/>
          <w:i/>
          <w:spacing w:val="0"/>
          <w:szCs w:val="17"/>
          <w:lang w:eastAsia="en-US"/>
        </w:rPr>
        <w:t xml:space="preserve">arrying capacity </w:t>
      </w:r>
      <w:r w:rsidRPr="008B1879">
        <w:rPr>
          <w:rFonts w:ascii="Verdana" w:eastAsiaTheme="minorHAnsi" w:hAnsi="Verdana"/>
          <w:spacing w:val="0"/>
          <w:szCs w:val="17"/>
          <w:lang w:eastAsia="en-US"/>
        </w:rPr>
        <w:t xml:space="preserve">(1994, 1995) – the maximum use of any place without causing negative effects on its resources, and the subsequent loss of visitor satisfaction; </w:t>
      </w:r>
    </w:p>
    <w:p w14:paraId="0131A6F4" w14:textId="77777777" w:rsidR="00DE47EE" w:rsidRPr="008B1879" w:rsidRDefault="00DE47EE" w:rsidP="008C149D">
      <w:pPr>
        <w:pStyle w:val="ListParagraph"/>
        <w:numPr>
          <w:ilvl w:val="0"/>
          <w:numId w:val="10"/>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i/>
          <w:spacing w:val="0"/>
          <w:szCs w:val="17"/>
          <w:lang w:eastAsia="en-US"/>
        </w:rPr>
        <w:t>Market Appeal/Robusticity Matrix</w:t>
      </w:r>
      <w:r w:rsidRPr="008B1879">
        <w:rPr>
          <w:rFonts w:ascii="Verdana" w:eastAsiaTheme="minorHAnsi" w:hAnsi="Verdana"/>
          <w:spacing w:val="0"/>
          <w:szCs w:val="17"/>
          <w:lang w:eastAsia="en-US"/>
        </w:rPr>
        <w:t xml:space="preserve"> (McKercher and duCros, 2002) – an assessment tool of the tourism potential of cultural destinations based on the attractiveness of the site for tourism, and the robusticity determining its capacity to cope with increasing tourism; </w:t>
      </w:r>
    </w:p>
    <w:p w14:paraId="68DE987C" w14:textId="77777777" w:rsidR="00DE47EE" w:rsidRPr="008B1879" w:rsidRDefault="00DE47EE" w:rsidP="008C149D">
      <w:pPr>
        <w:pStyle w:val="ListParagraph"/>
        <w:numPr>
          <w:ilvl w:val="0"/>
          <w:numId w:val="10"/>
        </w:numPr>
        <w:jc w:val="both"/>
        <w:rPr>
          <w:rFonts w:ascii="Verdana" w:hAnsi="Verdana"/>
          <w:spacing w:val="0"/>
          <w:szCs w:val="17"/>
        </w:rPr>
      </w:pPr>
      <w:r w:rsidRPr="008B1879">
        <w:rPr>
          <w:rFonts w:ascii="Verdana" w:eastAsiaTheme="minorHAnsi" w:hAnsi="Verdana"/>
          <w:i/>
          <w:spacing w:val="0"/>
          <w:szCs w:val="17"/>
          <w:lang w:eastAsia="en-US"/>
        </w:rPr>
        <w:t>No-growth strategies</w:t>
      </w:r>
      <w:r w:rsidRPr="008B1879">
        <w:rPr>
          <w:rFonts w:ascii="Verdana" w:eastAsiaTheme="minorHAnsi" w:hAnsi="Verdana"/>
          <w:spacing w:val="0"/>
          <w:szCs w:val="17"/>
          <w:lang w:eastAsia="en-US"/>
        </w:rPr>
        <w:t xml:space="preserve"> (Bramwell and Lane, 2005) – the reconciliation of the tension between the interests of stakeholders from the tourism industry and culture resulting </w:t>
      </w:r>
      <w:r w:rsidRPr="008B1879">
        <w:rPr>
          <w:rFonts w:ascii="Verdana" w:eastAsiaTheme="minorHAnsi" w:hAnsi="Verdana"/>
          <w:spacing w:val="0"/>
          <w:szCs w:val="17"/>
          <w:lang w:eastAsia="en-US"/>
        </w:rPr>
        <w:lastRenderedPageBreak/>
        <w:t>into situations in which tourism might not be considered as an appropriate use of resources compared with other development options or to no development at all;</w:t>
      </w:r>
    </w:p>
    <w:p w14:paraId="3E8CAF94" w14:textId="77777777" w:rsidR="00DE47EE" w:rsidRPr="008B1879" w:rsidRDefault="00DE47EE" w:rsidP="008C149D">
      <w:pPr>
        <w:pStyle w:val="ListParagraph"/>
        <w:numPr>
          <w:ilvl w:val="0"/>
          <w:numId w:val="10"/>
        </w:numPr>
        <w:autoSpaceDE w:val="0"/>
        <w:autoSpaceDN w:val="0"/>
        <w:adjustRightInd w:val="0"/>
        <w:jc w:val="both"/>
        <w:rPr>
          <w:rFonts w:ascii="Verdana" w:hAnsi="Verdana"/>
          <w:spacing w:val="0"/>
          <w:szCs w:val="17"/>
        </w:rPr>
      </w:pPr>
      <w:r w:rsidRPr="008B1879">
        <w:rPr>
          <w:rFonts w:ascii="Arial" w:eastAsiaTheme="minorHAnsi" w:hAnsi="Arial" w:cs="Arial"/>
          <w:i/>
          <w:spacing w:val="0"/>
          <w:szCs w:val="17"/>
          <w:lang w:eastAsia="en-US"/>
        </w:rPr>
        <w:t>ʻ</w:t>
      </w:r>
      <w:r w:rsidRPr="008B1879">
        <w:rPr>
          <w:rFonts w:ascii="Verdana" w:eastAsiaTheme="minorHAnsi" w:hAnsi="Verdana"/>
          <w:i/>
          <w:spacing w:val="0"/>
          <w:szCs w:val="17"/>
          <w:lang w:eastAsia="en-US"/>
        </w:rPr>
        <w:t>Hit-and-Run</w:t>
      </w:r>
      <w:r w:rsidRPr="008B1879">
        <w:rPr>
          <w:rFonts w:ascii="Arial" w:eastAsiaTheme="minorHAnsi" w:hAnsi="Arial" w:cs="Arial"/>
          <w:i/>
          <w:spacing w:val="0"/>
          <w:szCs w:val="17"/>
          <w:lang w:eastAsia="en-US"/>
        </w:rPr>
        <w:t>ʼ</w:t>
      </w:r>
      <w:r w:rsidRPr="008B1879">
        <w:rPr>
          <w:rFonts w:ascii="Verdana" w:eastAsiaTheme="minorHAnsi" w:hAnsi="Verdana"/>
          <w:i/>
          <w:spacing w:val="0"/>
          <w:szCs w:val="17"/>
          <w:lang w:eastAsia="en-US"/>
        </w:rPr>
        <w:t xml:space="preserve"> tourism</w:t>
      </w:r>
      <w:r w:rsidRPr="008B1879">
        <w:rPr>
          <w:rFonts w:ascii="Verdana" w:eastAsiaTheme="minorHAnsi" w:hAnsi="Verdana"/>
          <w:spacing w:val="0"/>
          <w:szCs w:val="17"/>
          <w:lang w:eastAsia="en-US"/>
        </w:rPr>
        <w:t xml:space="preserve"> (</w:t>
      </w:r>
      <w:r w:rsidRPr="008B1879">
        <w:rPr>
          <w:rFonts w:ascii="Verdana" w:hAnsi="Verdana"/>
          <w:spacing w:val="0"/>
          <w:szCs w:val="17"/>
        </w:rPr>
        <w:t xml:space="preserve">Ruoss and Alfarè, eds., 2013) – </w:t>
      </w:r>
      <w:r w:rsidRPr="008B1879">
        <w:rPr>
          <w:rFonts w:ascii="Verdana" w:eastAsiaTheme="minorHAnsi" w:hAnsi="Verdana"/>
          <w:spacing w:val="0"/>
          <w:szCs w:val="17"/>
          <w:lang w:eastAsia="en-US"/>
        </w:rPr>
        <w:t>tourists visiting the site for few hours to continue their travel to other destinations with more attractive accommodation and recreational facilities, resulting in increased waste generation, water consumption and traffic, while the income for the place is almost absent.</w:t>
      </w:r>
    </w:p>
    <w:p w14:paraId="3638A09A" w14:textId="77777777" w:rsidR="00DE47EE" w:rsidRPr="008B1879" w:rsidRDefault="00DE47EE" w:rsidP="00DE47EE">
      <w:pPr>
        <w:pStyle w:val="ListParagraph"/>
        <w:jc w:val="both"/>
        <w:rPr>
          <w:rFonts w:ascii="Verdana" w:hAnsi="Verdana"/>
          <w:spacing w:val="0"/>
          <w:szCs w:val="17"/>
        </w:rPr>
      </w:pPr>
    </w:p>
    <w:p w14:paraId="3575F3A3" w14:textId="77777777" w:rsidR="00DE47EE" w:rsidRPr="008B1879" w:rsidRDefault="00DE47EE" w:rsidP="00DE47EE">
      <w:pPr>
        <w:autoSpaceDE w:val="0"/>
        <w:autoSpaceDN w:val="0"/>
        <w:adjustRightInd w:val="0"/>
        <w:jc w:val="both"/>
        <w:rPr>
          <w:rFonts w:ascii="Verdana" w:hAnsi="Verdana"/>
          <w:spacing w:val="0"/>
          <w:szCs w:val="17"/>
        </w:rPr>
      </w:pPr>
      <w:r w:rsidRPr="008B1879">
        <w:rPr>
          <w:rFonts w:ascii="Verdana" w:hAnsi="Verdana"/>
          <w:spacing w:val="0"/>
          <w:szCs w:val="17"/>
        </w:rPr>
        <w:t>There has been a wide consensus among scholars that an effort to achieve cultural tourism sustainability has to be included within a larger sustainability development framework.  Moreover, it is believed that if the tourism sector is well managed it can foster inclusive economic growth, social inclusiveness and the protection of cultural and natural assets (UNWTO, 2016c).</w:t>
      </w:r>
    </w:p>
    <w:p w14:paraId="091076D4" w14:textId="77777777" w:rsidR="00DE47EE" w:rsidRPr="008B1879" w:rsidRDefault="00DE47EE" w:rsidP="00DE47EE">
      <w:pPr>
        <w:autoSpaceDE w:val="0"/>
        <w:autoSpaceDN w:val="0"/>
        <w:adjustRightInd w:val="0"/>
        <w:jc w:val="both"/>
        <w:rPr>
          <w:rFonts w:ascii="Verdana" w:hAnsi="Verdana"/>
          <w:spacing w:val="0"/>
          <w:szCs w:val="17"/>
        </w:rPr>
      </w:pPr>
    </w:p>
    <w:p w14:paraId="57AB68D9" w14:textId="135DE5BA" w:rsidR="00DE47EE" w:rsidRPr="008B1879" w:rsidRDefault="00DE47EE" w:rsidP="00DE47EE">
      <w:pPr>
        <w:jc w:val="both"/>
        <w:rPr>
          <w:rFonts w:ascii="Verdana" w:hAnsi="Verdana"/>
          <w:spacing w:val="0"/>
          <w:szCs w:val="17"/>
        </w:rPr>
      </w:pPr>
      <w:r w:rsidRPr="008B1879">
        <w:rPr>
          <w:rFonts w:ascii="Verdana" w:hAnsi="Verdana"/>
          <w:spacing w:val="0"/>
          <w:szCs w:val="17"/>
        </w:rPr>
        <w:t xml:space="preserve">Best practices in sustainable cultural tourism in Europe in the last 5 years </w:t>
      </w:r>
      <w:r w:rsidR="00A312F6">
        <w:rPr>
          <w:rFonts w:ascii="Verdana" w:hAnsi="Verdana"/>
          <w:spacing w:val="0"/>
          <w:szCs w:val="17"/>
        </w:rPr>
        <w:t>deal with three main themes</w:t>
      </w:r>
      <w:r w:rsidRPr="008B1879">
        <w:rPr>
          <w:rFonts w:ascii="Verdana" w:hAnsi="Verdana"/>
          <w:spacing w:val="0"/>
          <w:szCs w:val="17"/>
        </w:rPr>
        <w:t>:</w:t>
      </w:r>
    </w:p>
    <w:p w14:paraId="65E231C2" w14:textId="77777777" w:rsidR="00DE47EE" w:rsidRPr="008B1879" w:rsidRDefault="00DE47EE" w:rsidP="008C149D">
      <w:pPr>
        <w:pStyle w:val="ListParagraph"/>
        <w:numPr>
          <w:ilvl w:val="0"/>
          <w:numId w:val="11"/>
        </w:numPr>
        <w:jc w:val="both"/>
        <w:rPr>
          <w:rFonts w:ascii="Verdana" w:hAnsi="Verdana"/>
          <w:i/>
          <w:spacing w:val="0"/>
          <w:szCs w:val="17"/>
        </w:rPr>
      </w:pPr>
      <w:r w:rsidRPr="008B1879">
        <w:rPr>
          <w:rFonts w:ascii="Verdana" w:hAnsi="Verdana"/>
          <w:i/>
          <w:spacing w:val="0"/>
          <w:szCs w:val="17"/>
        </w:rPr>
        <w:t>Networking &amp; knowledge sharing</w:t>
      </w:r>
      <w:r w:rsidRPr="008B1879">
        <w:rPr>
          <w:rFonts w:ascii="Verdana" w:hAnsi="Verdana"/>
          <w:spacing w:val="0"/>
          <w:szCs w:val="17"/>
        </w:rPr>
        <w:t xml:space="preserve"> – </w:t>
      </w:r>
      <w:r w:rsidRPr="008B1879">
        <w:rPr>
          <w:rStyle w:val="Strong"/>
          <w:rFonts w:ascii="Verdana" w:hAnsi="Verdana"/>
          <w:b w:val="0"/>
          <w:spacing w:val="0"/>
          <w:szCs w:val="17"/>
        </w:rPr>
        <w:t xml:space="preserve">European Cultural Tourism Network (ECTN) and </w:t>
      </w:r>
      <w:r w:rsidRPr="008B1879">
        <w:rPr>
          <w:rFonts w:ascii="Verdana" w:hAnsi="Verdana"/>
          <w:spacing w:val="0"/>
          <w:szCs w:val="17"/>
        </w:rPr>
        <w:t>The European Heritage Heads Forum (EHHF);</w:t>
      </w:r>
    </w:p>
    <w:p w14:paraId="5762C877" w14:textId="0C03E24F" w:rsidR="00A312F6" w:rsidRPr="00005A4C" w:rsidRDefault="00DE47EE" w:rsidP="00005A4C">
      <w:pPr>
        <w:pStyle w:val="ListParagraph"/>
        <w:numPr>
          <w:ilvl w:val="0"/>
          <w:numId w:val="11"/>
        </w:numPr>
        <w:jc w:val="both"/>
        <w:rPr>
          <w:rFonts w:ascii="Verdana" w:eastAsiaTheme="minorHAnsi" w:hAnsi="Verdana"/>
          <w:spacing w:val="0"/>
          <w:szCs w:val="17"/>
          <w:lang w:eastAsia="en-US"/>
        </w:rPr>
      </w:pPr>
      <w:r w:rsidRPr="008B1879">
        <w:rPr>
          <w:rFonts w:ascii="Verdana" w:hAnsi="Verdana"/>
          <w:i/>
          <w:spacing w:val="0"/>
          <w:szCs w:val="17"/>
        </w:rPr>
        <w:t xml:space="preserve">Encouraging </w:t>
      </w:r>
      <w:r w:rsidRPr="008B1879">
        <w:rPr>
          <w:rFonts w:ascii="Verdana" w:eastAsiaTheme="minorHAnsi" w:hAnsi="Verdana"/>
          <w:i/>
          <w:spacing w:val="0"/>
          <w:szCs w:val="17"/>
          <w:lang w:val="en-US" w:eastAsia="en-US"/>
        </w:rPr>
        <w:t>‘responsible’</w:t>
      </w:r>
      <w:r w:rsidRPr="008B1879">
        <w:rPr>
          <w:rFonts w:ascii="Verdana" w:hAnsi="Verdana"/>
          <w:i/>
          <w:spacing w:val="0"/>
          <w:szCs w:val="17"/>
        </w:rPr>
        <w:t xml:space="preserve"> tourism</w:t>
      </w:r>
      <w:r w:rsidRPr="008B1879">
        <w:rPr>
          <w:rFonts w:ascii="Verdana" w:hAnsi="Verdana"/>
          <w:b/>
          <w:spacing w:val="0"/>
          <w:szCs w:val="17"/>
        </w:rPr>
        <w:t xml:space="preserve"> </w:t>
      </w:r>
      <w:r w:rsidRPr="00005A4C">
        <w:rPr>
          <w:rFonts w:ascii="Verdana" w:hAnsi="Verdana"/>
          <w:spacing w:val="0"/>
          <w:szCs w:val="17"/>
        </w:rPr>
        <w:t>–</w:t>
      </w:r>
      <w:r w:rsidRPr="008B1879">
        <w:rPr>
          <w:rFonts w:ascii="Verdana" w:hAnsi="Verdana"/>
          <w:b/>
          <w:spacing w:val="0"/>
          <w:szCs w:val="17"/>
        </w:rPr>
        <w:t xml:space="preserve"> </w:t>
      </w:r>
      <w:r w:rsidR="00A312F6" w:rsidRPr="00A312F6">
        <w:rPr>
          <w:rFonts w:ascii="Verdana" w:eastAsiaTheme="minorHAnsi" w:hAnsi="Verdana"/>
          <w:spacing w:val="0"/>
          <w:szCs w:val="17"/>
          <w:lang w:eastAsia="en-US"/>
        </w:rPr>
        <w:t>Tips for Responsible Tourism (the World Heritage Alliance)</w:t>
      </w:r>
      <w:r w:rsidR="00A312F6">
        <w:rPr>
          <w:rFonts w:ascii="Verdana" w:eastAsiaTheme="minorHAnsi" w:hAnsi="Verdana"/>
          <w:spacing w:val="0"/>
          <w:szCs w:val="17"/>
          <w:lang w:eastAsia="en-US"/>
        </w:rPr>
        <w:t xml:space="preserve">, </w:t>
      </w:r>
      <w:r w:rsidR="00A312F6" w:rsidRPr="00005A4C">
        <w:rPr>
          <w:rFonts w:ascii="Verdana" w:eastAsiaTheme="minorHAnsi" w:hAnsi="Verdana"/>
          <w:spacing w:val="0"/>
          <w:szCs w:val="17"/>
          <w:lang w:eastAsia="en-US"/>
        </w:rPr>
        <w:t>Responsible Tourist and Traveler Guide (UNWTO)</w:t>
      </w:r>
      <w:r w:rsidR="00A312F6">
        <w:rPr>
          <w:rFonts w:ascii="Verdana" w:eastAsiaTheme="minorHAnsi" w:hAnsi="Verdana"/>
          <w:spacing w:val="0"/>
          <w:szCs w:val="17"/>
          <w:lang w:eastAsia="en-US"/>
        </w:rPr>
        <w:t xml:space="preserve">, </w:t>
      </w:r>
      <w:r w:rsidR="00A312F6" w:rsidRPr="00005A4C">
        <w:rPr>
          <w:rFonts w:ascii="Verdana" w:eastAsiaTheme="minorHAnsi" w:hAnsi="Verdana"/>
          <w:spacing w:val="0"/>
          <w:szCs w:val="17"/>
          <w:lang w:eastAsia="en-US"/>
        </w:rPr>
        <w:t>Traveler</w:t>
      </w:r>
      <w:r w:rsidR="00A312F6" w:rsidRPr="00005A4C">
        <w:rPr>
          <w:rFonts w:ascii="Verdana" w:eastAsiaTheme="minorHAnsi" w:hAnsi="Verdana"/>
          <w:spacing w:val="0"/>
          <w:szCs w:val="17"/>
          <w:lang w:val="en-US" w:eastAsia="en-US"/>
        </w:rPr>
        <w:t>’s Code (Pacific Asia Travel Association)</w:t>
      </w:r>
      <w:r w:rsidR="00A312F6" w:rsidRPr="00A312F6">
        <w:rPr>
          <w:rFonts w:ascii="Verdana" w:eastAsiaTheme="minorHAnsi" w:hAnsi="Verdana"/>
          <w:spacing w:val="0"/>
          <w:szCs w:val="17"/>
          <w:lang w:val="en-US" w:eastAsia="en-US"/>
        </w:rPr>
        <w:t xml:space="preserve">, </w:t>
      </w:r>
      <w:r w:rsidR="00A312F6" w:rsidRPr="00005A4C">
        <w:rPr>
          <w:rFonts w:ascii="Verdana" w:eastAsiaTheme="minorHAnsi" w:hAnsi="Verdana"/>
          <w:spacing w:val="0"/>
          <w:szCs w:val="17"/>
          <w:lang w:eastAsia="en-US"/>
        </w:rPr>
        <w:t>How to Avoid Guilt Trips (Tourism Concerns, UK)</w:t>
      </w:r>
      <w:r w:rsidR="00A312F6">
        <w:rPr>
          <w:rFonts w:ascii="Verdana" w:eastAsiaTheme="minorHAnsi" w:hAnsi="Verdana"/>
          <w:spacing w:val="0"/>
          <w:szCs w:val="17"/>
          <w:lang w:eastAsia="en-US"/>
        </w:rPr>
        <w:t xml:space="preserve">, </w:t>
      </w:r>
      <w:r w:rsidR="00A312F6" w:rsidRPr="00005A4C">
        <w:rPr>
          <w:rFonts w:ascii="Verdana" w:eastAsiaTheme="minorHAnsi" w:hAnsi="Verdana"/>
          <w:spacing w:val="0"/>
          <w:szCs w:val="17"/>
          <w:lang w:eastAsia="en-US"/>
        </w:rPr>
        <w:t xml:space="preserve">Campaign </w:t>
      </w:r>
      <w:r w:rsidR="00A312F6" w:rsidRPr="00005A4C">
        <w:rPr>
          <w:rFonts w:ascii="Verdana" w:eastAsiaTheme="minorHAnsi" w:hAnsi="Verdana"/>
          <w:spacing w:val="0"/>
          <w:szCs w:val="17"/>
          <w:lang w:val="en" w:eastAsia="en-US"/>
        </w:rPr>
        <w:t>‘</w:t>
      </w:r>
      <w:r w:rsidR="00A312F6" w:rsidRPr="00005A4C">
        <w:rPr>
          <w:rFonts w:ascii="Verdana" w:eastAsiaTheme="minorHAnsi" w:hAnsi="Verdana"/>
          <w:spacing w:val="0"/>
          <w:szCs w:val="17"/>
          <w:lang w:eastAsia="en-US"/>
        </w:rPr>
        <w:t>One Billion Tourists: One Billion Opportunities</w:t>
      </w:r>
      <w:r w:rsidR="00A312F6" w:rsidRPr="00005A4C">
        <w:rPr>
          <w:rFonts w:ascii="Verdana" w:eastAsiaTheme="minorHAnsi" w:hAnsi="Verdana"/>
          <w:spacing w:val="0"/>
          <w:szCs w:val="17"/>
          <w:lang w:val="en-US" w:eastAsia="en-US"/>
        </w:rPr>
        <w:t>’</w:t>
      </w:r>
      <w:r w:rsidR="00A312F6" w:rsidRPr="00005A4C">
        <w:rPr>
          <w:rFonts w:ascii="Verdana" w:eastAsiaTheme="minorHAnsi" w:hAnsi="Verdana"/>
          <w:spacing w:val="0"/>
          <w:szCs w:val="17"/>
          <w:lang w:eastAsia="en-US"/>
        </w:rPr>
        <w:t xml:space="preserve"> (UNWTO)</w:t>
      </w:r>
      <w:r w:rsidR="00A312F6">
        <w:rPr>
          <w:rFonts w:ascii="Verdana" w:eastAsiaTheme="minorHAnsi" w:hAnsi="Verdana"/>
          <w:spacing w:val="0"/>
          <w:szCs w:val="17"/>
          <w:lang w:eastAsia="en-US"/>
        </w:rPr>
        <w:t xml:space="preserve">, </w:t>
      </w:r>
      <w:r w:rsidR="00A312F6" w:rsidRPr="00005A4C">
        <w:rPr>
          <w:rFonts w:ascii="Verdana" w:eastAsiaTheme="minorHAnsi" w:hAnsi="Verdana"/>
          <w:spacing w:val="0"/>
          <w:szCs w:val="17"/>
          <w:lang w:eastAsia="en-US"/>
        </w:rPr>
        <w:t xml:space="preserve">Campaign </w:t>
      </w:r>
      <w:r w:rsidR="00A312F6" w:rsidRPr="00005A4C">
        <w:rPr>
          <w:rFonts w:ascii="Verdana" w:eastAsiaTheme="minorHAnsi" w:hAnsi="Verdana"/>
          <w:spacing w:val="0"/>
          <w:szCs w:val="17"/>
          <w:lang w:val="en" w:eastAsia="en-US"/>
        </w:rPr>
        <w:t>‘Your Actions Count – Be a Responsible Traveler</w:t>
      </w:r>
      <w:r w:rsidR="00A312F6" w:rsidRPr="00005A4C">
        <w:rPr>
          <w:rFonts w:ascii="Verdana" w:eastAsiaTheme="minorHAnsi" w:hAnsi="Verdana"/>
          <w:spacing w:val="0"/>
          <w:szCs w:val="17"/>
          <w:lang w:val="en-US" w:eastAsia="en-US"/>
        </w:rPr>
        <w:t>’</w:t>
      </w:r>
      <w:r w:rsidR="00A312F6" w:rsidRPr="00005A4C">
        <w:rPr>
          <w:rFonts w:ascii="Verdana" w:eastAsiaTheme="minorHAnsi" w:hAnsi="Verdana"/>
          <w:spacing w:val="0"/>
          <w:szCs w:val="17"/>
          <w:lang w:val="en" w:eastAsia="en-US"/>
        </w:rPr>
        <w:t xml:space="preserve"> (UNESCO, UNWTO, UNODC)</w:t>
      </w:r>
      <w:r w:rsidR="00A312F6">
        <w:rPr>
          <w:rFonts w:ascii="Verdana" w:eastAsiaTheme="minorHAnsi" w:hAnsi="Verdana"/>
          <w:spacing w:val="0"/>
          <w:szCs w:val="17"/>
          <w:lang w:val="en" w:eastAsia="en-US"/>
        </w:rPr>
        <w:t>;</w:t>
      </w:r>
    </w:p>
    <w:p w14:paraId="26AE96C2" w14:textId="3E33FA78" w:rsidR="00A312F6" w:rsidRPr="00005A4C" w:rsidRDefault="00DE47EE" w:rsidP="00005A4C">
      <w:pPr>
        <w:pStyle w:val="ListParagraph"/>
        <w:numPr>
          <w:ilvl w:val="0"/>
          <w:numId w:val="11"/>
        </w:numPr>
        <w:tabs>
          <w:tab w:val="left" w:pos="360"/>
        </w:tabs>
        <w:jc w:val="both"/>
        <w:rPr>
          <w:rFonts w:ascii="Verdana" w:hAnsi="Verdana"/>
          <w:spacing w:val="0"/>
          <w:szCs w:val="17"/>
        </w:rPr>
      </w:pPr>
      <w:r w:rsidRPr="008B1879">
        <w:rPr>
          <w:rFonts w:ascii="Verdana" w:hAnsi="Verdana"/>
          <w:i/>
          <w:spacing w:val="0"/>
          <w:szCs w:val="17"/>
        </w:rPr>
        <w:t>Building cultural and creative quarters</w:t>
      </w:r>
      <w:r w:rsidRPr="008B1879">
        <w:rPr>
          <w:rFonts w:ascii="Verdana" w:hAnsi="Verdana"/>
          <w:spacing w:val="0"/>
          <w:szCs w:val="17"/>
        </w:rPr>
        <w:t xml:space="preserve"> – </w:t>
      </w:r>
      <w:r w:rsidR="00A312F6" w:rsidRPr="00A312F6">
        <w:rPr>
          <w:rFonts w:ascii="Verdana" w:hAnsi="Verdana"/>
          <w:spacing w:val="0"/>
          <w:szCs w:val="17"/>
        </w:rPr>
        <w:t>Temple Bar in Dublin (Ireland)</w:t>
      </w:r>
      <w:r w:rsidR="00A312F6">
        <w:rPr>
          <w:rFonts w:ascii="Verdana" w:hAnsi="Verdana"/>
          <w:spacing w:val="0"/>
          <w:szCs w:val="17"/>
        </w:rPr>
        <w:t xml:space="preserve">, </w:t>
      </w:r>
      <w:r w:rsidR="00A312F6" w:rsidRPr="00005A4C">
        <w:rPr>
          <w:rFonts w:ascii="Verdana" w:hAnsi="Verdana"/>
          <w:spacing w:val="0"/>
          <w:szCs w:val="17"/>
        </w:rPr>
        <w:t>Westergasfabriek in Amsterdam (Netherlands)</w:t>
      </w:r>
      <w:r w:rsidR="00A312F6">
        <w:rPr>
          <w:rFonts w:ascii="Verdana" w:hAnsi="Verdana"/>
          <w:spacing w:val="0"/>
          <w:szCs w:val="17"/>
        </w:rPr>
        <w:t xml:space="preserve">, </w:t>
      </w:r>
      <w:r w:rsidR="00A312F6" w:rsidRPr="00005A4C">
        <w:rPr>
          <w:rFonts w:ascii="Verdana" w:hAnsi="Verdana"/>
          <w:spacing w:val="0"/>
          <w:szCs w:val="17"/>
        </w:rPr>
        <w:t xml:space="preserve">ECoCs – RUHR 2010 (Germany), Pécs 2010 (Hungary), Košice 2013 (Slovakia), Riga 2014 (Latvia). </w:t>
      </w:r>
    </w:p>
    <w:p w14:paraId="11EBC9F2" w14:textId="77777777" w:rsidR="00A312F6" w:rsidRPr="008B1879" w:rsidRDefault="00A312F6" w:rsidP="00DE47EE">
      <w:pPr>
        <w:tabs>
          <w:tab w:val="left" w:pos="360"/>
        </w:tabs>
        <w:jc w:val="both"/>
        <w:rPr>
          <w:rFonts w:ascii="Verdana" w:hAnsi="Verdana"/>
          <w:spacing w:val="0"/>
          <w:szCs w:val="17"/>
        </w:rPr>
      </w:pPr>
    </w:p>
    <w:p w14:paraId="6C0197BB" w14:textId="77777777" w:rsidR="00DE47EE" w:rsidRPr="008B1879" w:rsidRDefault="00DE47EE" w:rsidP="00DE47EE">
      <w:pPr>
        <w:autoSpaceDE w:val="0"/>
        <w:autoSpaceDN w:val="0"/>
        <w:adjustRightInd w:val="0"/>
        <w:jc w:val="both"/>
        <w:rPr>
          <w:rFonts w:ascii="Verdana" w:hAnsi="Verdana"/>
          <w:spacing w:val="0"/>
          <w:szCs w:val="17"/>
        </w:rPr>
      </w:pPr>
      <w:r w:rsidRPr="008B1879">
        <w:rPr>
          <w:rFonts w:ascii="Verdana" w:hAnsi="Verdana"/>
          <w:spacing w:val="0"/>
          <w:szCs w:val="17"/>
        </w:rPr>
        <w:t xml:space="preserve">Latest trends and initiatives within sustainable cultural tourism build on </w:t>
      </w:r>
      <w:r w:rsidRPr="008B1879">
        <w:rPr>
          <w:rFonts w:ascii="Verdana" w:eastAsiaTheme="minorHAnsi" w:hAnsi="Verdana"/>
          <w:spacing w:val="0"/>
          <w:szCs w:val="17"/>
          <w:lang w:eastAsia="en-US"/>
        </w:rPr>
        <w:t>the positive growth trends of the tourism industry, which recorded the sixth year of a consecutive above average growth, recogni</w:t>
      </w:r>
      <w:r w:rsidR="005403E9">
        <w:rPr>
          <w:rFonts w:ascii="Verdana" w:eastAsiaTheme="minorHAnsi" w:hAnsi="Verdana"/>
          <w:spacing w:val="0"/>
          <w:szCs w:val="17"/>
          <w:lang w:eastAsia="en-US"/>
        </w:rPr>
        <w:t>s</w:t>
      </w:r>
      <w:r w:rsidRPr="008B1879">
        <w:rPr>
          <w:rFonts w:ascii="Verdana" w:eastAsiaTheme="minorHAnsi" w:hAnsi="Verdana"/>
          <w:spacing w:val="0"/>
          <w:szCs w:val="17"/>
          <w:lang w:eastAsia="en-US"/>
        </w:rPr>
        <w:t xml:space="preserve">ed Europe as the world’s number one tourist destination and estimated </w:t>
      </w:r>
      <w:r w:rsidRPr="008B1879">
        <w:rPr>
          <w:rFonts w:ascii="Verdana" w:hAnsi="Verdana"/>
          <w:spacing w:val="0"/>
          <w:szCs w:val="17"/>
        </w:rPr>
        <w:t>around 40% of all international tourist arrivals</w:t>
      </w:r>
      <w:r w:rsidRPr="008B1879">
        <w:rPr>
          <w:rFonts w:ascii="Verdana" w:eastAsiaTheme="minorHAnsi" w:hAnsi="Verdana"/>
          <w:spacing w:val="0"/>
          <w:szCs w:val="17"/>
          <w:lang w:eastAsia="en-US"/>
        </w:rPr>
        <w:t xml:space="preserve"> as </w:t>
      </w:r>
      <w:r w:rsidRPr="008B1879">
        <w:rPr>
          <w:rFonts w:ascii="Verdana" w:hAnsi="Verdana"/>
          <w:spacing w:val="0"/>
          <w:szCs w:val="17"/>
        </w:rPr>
        <w:t>culturally motivated trips (UNWTO, 2016, 2016a, 2016b). There are several initiatives adopted in the last years that are believed to have been stimulated by the above mentioned trends:</w:t>
      </w:r>
    </w:p>
    <w:p w14:paraId="1426C065" w14:textId="77777777" w:rsidR="00DE47EE" w:rsidRPr="008B1879" w:rsidRDefault="00DE47EE" w:rsidP="001F10A4">
      <w:pPr>
        <w:pStyle w:val="ListParagraph"/>
        <w:numPr>
          <w:ilvl w:val="0"/>
          <w:numId w:val="12"/>
        </w:numPr>
        <w:autoSpaceDE w:val="0"/>
        <w:autoSpaceDN w:val="0"/>
        <w:adjustRightInd w:val="0"/>
        <w:ind w:left="357" w:hanging="357"/>
        <w:jc w:val="both"/>
        <w:rPr>
          <w:rFonts w:ascii="Verdana" w:eastAsiaTheme="minorHAnsi" w:hAnsi="Verdana"/>
          <w:spacing w:val="0"/>
          <w:szCs w:val="17"/>
          <w:lang w:eastAsia="en-US"/>
        </w:rPr>
      </w:pPr>
      <w:r w:rsidRPr="008B1879">
        <w:rPr>
          <w:rFonts w:ascii="Verdana" w:eastAsiaTheme="minorHAnsi" w:hAnsi="Verdana"/>
          <w:spacing w:val="0"/>
          <w:szCs w:val="17"/>
          <w:lang w:eastAsia="en-US"/>
        </w:rPr>
        <w:t>UNWTO Sustainable Tourism Programme (2014);</w:t>
      </w:r>
    </w:p>
    <w:p w14:paraId="2DAFA60E" w14:textId="77777777" w:rsidR="00DE47EE" w:rsidRPr="008B1879" w:rsidRDefault="00DE47EE" w:rsidP="001F10A4">
      <w:pPr>
        <w:pStyle w:val="ListParagraph"/>
        <w:numPr>
          <w:ilvl w:val="0"/>
          <w:numId w:val="12"/>
        </w:numPr>
        <w:autoSpaceDE w:val="0"/>
        <w:autoSpaceDN w:val="0"/>
        <w:adjustRightInd w:val="0"/>
        <w:ind w:left="357" w:hanging="357"/>
        <w:jc w:val="both"/>
        <w:rPr>
          <w:rFonts w:ascii="Verdana" w:eastAsiaTheme="minorHAnsi" w:hAnsi="Verdana"/>
          <w:spacing w:val="0"/>
          <w:szCs w:val="17"/>
          <w:lang w:eastAsia="en-US"/>
        </w:rPr>
      </w:pPr>
      <w:r w:rsidRPr="008B1879">
        <w:rPr>
          <w:rFonts w:ascii="Verdana" w:eastAsiaTheme="minorHAnsi" w:hAnsi="Verdana"/>
          <w:spacing w:val="0"/>
          <w:szCs w:val="17"/>
          <w:lang w:eastAsia="en-US"/>
        </w:rPr>
        <w:t>UNWTO/UNESCO World Conference on Tourism and Culture (2015);</w:t>
      </w:r>
    </w:p>
    <w:p w14:paraId="468225E0" w14:textId="77777777" w:rsidR="00DE47EE" w:rsidRDefault="00DE47EE" w:rsidP="001F10A4">
      <w:pPr>
        <w:pStyle w:val="ListParagraph"/>
        <w:numPr>
          <w:ilvl w:val="0"/>
          <w:numId w:val="12"/>
        </w:numPr>
        <w:ind w:left="357" w:hanging="357"/>
        <w:jc w:val="both"/>
        <w:rPr>
          <w:rFonts w:ascii="Verdana" w:eastAsiaTheme="minorHAnsi" w:hAnsi="Verdana"/>
          <w:spacing w:val="0"/>
          <w:szCs w:val="17"/>
          <w:lang w:eastAsia="en-US"/>
        </w:rPr>
      </w:pPr>
      <w:r w:rsidRPr="008B1879">
        <w:rPr>
          <w:rFonts w:ascii="Verdana" w:eastAsiaTheme="minorHAnsi" w:hAnsi="Verdana"/>
          <w:bCs/>
          <w:spacing w:val="0"/>
          <w:szCs w:val="17"/>
          <w:lang w:eastAsia="en-US"/>
        </w:rPr>
        <w:t xml:space="preserve">Tourism within </w:t>
      </w:r>
      <w:r w:rsidRPr="008B1879">
        <w:rPr>
          <w:rFonts w:ascii="Verdana" w:eastAsiaTheme="minorHAnsi" w:hAnsi="Verdana"/>
          <w:spacing w:val="0"/>
          <w:szCs w:val="17"/>
          <w:lang w:val="en-US" w:eastAsia="en-US"/>
        </w:rPr>
        <w:t>‘</w:t>
      </w:r>
      <w:r w:rsidRPr="008B1879">
        <w:rPr>
          <w:rFonts w:ascii="Verdana" w:hAnsi="Verdana"/>
          <w:spacing w:val="0"/>
          <w:szCs w:val="17"/>
        </w:rPr>
        <w:t>The 2030 Agenda for Sustainable Development</w:t>
      </w:r>
      <w:r w:rsidRPr="008B1879">
        <w:rPr>
          <w:rFonts w:ascii="Verdana" w:eastAsiaTheme="minorHAnsi" w:hAnsi="Verdana"/>
          <w:spacing w:val="0"/>
          <w:szCs w:val="17"/>
          <w:lang w:val="en-US" w:eastAsia="en-US"/>
        </w:rPr>
        <w:t>’</w:t>
      </w:r>
      <w:r w:rsidRPr="008B1879">
        <w:rPr>
          <w:rFonts w:ascii="Verdana" w:eastAsiaTheme="minorHAnsi" w:hAnsi="Verdana"/>
          <w:spacing w:val="0"/>
          <w:szCs w:val="17"/>
          <w:lang w:eastAsia="en-US"/>
        </w:rPr>
        <w:t xml:space="preserve"> of UN (2015);</w:t>
      </w:r>
    </w:p>
    <w:p w14:paraId="09F3E476" w14:textId="77777777" w:rsidR="001F10A4" w:rsidRPr="00005A4C" w:rsidRDefault="001F10A4" w:rsidP="001F10A4">
      <w:pPr>
        <w:pStyle w:val="ListParagraph"/>
        <w:numPr>
          <w:ilvl w:val="0"/>
          <w:numId w:val="12"/>
        </w:numPr>
        <w:ind w:left="357" w:hanging="357"/>
        <w:rPr>
          <w:lang w:val="en"/>
        </w:rPr>
      </w:pPr>
      <w:r w:rsidRPr="00005A4C">
        <w:rPr>
          <w:lang w:val="en"/>
        </w:rPr>
        <w:t xml:space="preserve">European Tourism Day - 29/11/2016 (2016 theme: </w:t>
      </w:r>
      <w:r w:rsidR="00D14F9C" w:rsidRPr="00005A4C">
        <w:rPr>
          <w:rFonts w:asciiTheme="majorHAnsi" w:hAnsiTheme="majorHAnsi"/>
          <w:szCs w:val="17"/>
          <w:lang w:val="en" w:eastAsia="sk-SK"/>
        </w:rPr>
        <w:t>‘</w:t>
      </w:r>
      <w:r w:rsidRPr="00005A4C">
        <w:rPr>
          <w:lang w:val="en"/>
        </w:rPr>
        <w:t>Enhancing synergies between tourism and cultural and creative industries. Innovative solutions as the driver for jobs and growth</w:t>
      </w:r>
      <w:r w:rsidRPr="00005A4C">
        <w:rPr>
          <w:rFonts w:ascii="Verdana" w:eastAsiaTheme="minorHAnsi" w:hAnsi="Verdana"/>
          <w:i/>
          <w:spacing w:val="0"/>
          <w:szCs w:val="17"/>
          <w:lang w:eastAsia="en-US"/>
        </w:rPr>
        <w:t>’</w:t>
      </w:r>
      <w:r w:rsidRPr="00005A4C">
        <w:rPr>
          <w:lang w:val="en"/>
        </w:rPr>
        <w:t>)</w:t>
      </w:r>
      <w:r w:rsidRPr="00005A4C">
        <w:rPr>
          <w:rFonts w:asciiTheme="majorHAnsi" w:eastAsiaTheme="minorHAnsi" w:hAnsiTheme="majorHAnsi"/>
          <w:szCs w:val="17"/>
        </w:rPr>
        <w:t>;</w:t>
      </w:r>
    </w:p>
    <w:p w14:paraId="6C902D6D" w14:textId="77777777" w:rsidR="001F10A4" w:rsidRPr="00005A4C" w:rsidRDefault="00486497" w:rsidP="00486497">
      <w:pPr>
        <w:pStyle w:val="ListParagraph"/>
        <w:numPr>
          <w:ilvl w:val="0"/>
          <w:numId w:val="12"/>
        </w:numPr>
        <w:ind w:left="357" w:hanging="357"/>
        <w:rPr>
          <w:rFonts w:asciiTheme="majorHAnsi" w:hAnsiTheme="majorHAnsi"/>
          <w:szCs w:val="17"/>
          <w:lang w:val="en"/>
        </w:rPr>
      </w:pPr>
      <w:r w:rsidRPr="00005A4C">
        <w:rPr>
          <w:rFonts w:asciiTheme="majorHAnsi" w:hAnsiTheme="majorHAnsi"/>
          <w:szCs w:val="17"/>
          <w:lang w:val="en" w:eastAsia="sk-SK"/>
        </w:rPr>
        <w:t>The EC tourism communication campaign ‘Europe. Wonder is all around.</w:t>
      </w:r>
      <w:r w:rsidR="00D14F9C" w:rsidRPr="00005A4C">
        <w:rPr>
          <w:rFonts w:ascii="Verdana" w:eastAsiaTheme="minorHAnsi" w:hAnsi="Verdana"/>
          <w:i/>
          <w:spacing w:val="0"/>
          <w:szCs w:val="17"/>
          <w:lang w:eastAsia="en-US"/>
        </w:rPr>
        <w:t>’</w:t>
      </w:r>
      <w:r w:rsidRPr="00005A4C">
        <w:rPr>
          <w:rFonts w:asciiTheme="majorHAnsi" w:hAnsiTheme="majorHAnsi"/>
          <w:szCs w:val="17"/>
          <w:lang w:val="en" w:eastAsia="sk-SK"/>
        </w:rPr>
        <w:t xml:space="preserve"> (2016) (To encourage EU citizens to discover the hidden wonders of Europe).</w:t>
      </w:r>
    </w:p>
    <w:p w14:paraId="722B8F07" w14:textId="77777777" w:rsidR="006754DC" w:rsidRPr="00005A4C" w:rsidRDefault="00DE47EE" w:rsidP="008C149D">
      <w:pPr>
        <w:pStyle w:val="NormalWeb"/>
        <w:numPr>
          <w:ilvl w:val="0"/>
          <w:numId w:val="12"/>
        </w:numPr>
        <w:shd w:val="clear" w:color="auto" w:fill="FFFFFF"/>
        <w:spacing w:line="260" w:lineRule="atLeast"/>
        <w:jc w:val="both"/>
        <w:rPr>
          <w:rFonts w:ascii="Verdana" w:eastAsiaTheme="minorHAnsi" w:hAnsi="Verdana"/>
          <w:bCs/>
          <w:sz w:val="17"/>
          <w:szCs w:val="17"/>
        </w:rPr>
      </w:pPr>
      <w:r w:rsidRPr="00005A4C">
        <w:rPr>
          <w:rStyle w:val="Emphasis"/>
          <w:rFonts w:ascii="Verdana" w:hAnsi="Verdana"/>
          <w:i w:val="0"/>
          <w:sz w:val="17"/>
          <w:szCs w:val="17"/>
        </w:rPr>
        <w:t>The International Year of Sustainable Tourism 2017 (</w:t>
      </w:r>
      <w:r w:rsidRPr="00005A4C">
        <w:rPr>
          <w:rFonts w:ascii="Verdana" w:hAnsi="Verdana"/>
          <w:sz w:val="17"/>
          <w:szCs w:val="17"/>
        </w:rPr>
        <w:t xml:space="preserve">Cultural values, diversity and heritage – set as </w:t>
      </w:r>
      <w:r w:rsidRPr="00005A4C">
        <w:rPr>
          <w:rStyle w:val="Emphasis"/>
          <w:rFonts w:ascii="Verdana" w:hAnsi="Verdana"/>
          <w:i w:val="0"/>
          <w:sz w:val="17"/>
          <w:szCs w:val="17"/>
        </w:rPr>
        <w:t xml:space="preserve">one of the five </w:t>
      </w:r>
      <w:r w:rsidRPr="00005A4C">
        <w:rPr>
          <w:rFonts w:ascii="Verdana" w:hAnsi="Verdana"/>
          <w:sz w:val="17"/>
          <w:szCs w:val="17"/>
        </w:rPr>
        <w:t>key areas)</w:t>
      </w:r>
      <w:r w:rsidRPr="00005A4C">
        <w:rPr>
          <w:rFonts w:ascii="Verdana" w:eastAsiaTheme="minorHAnsi" w:hAnsi="Verdana"/>
          <w:sz w:val="17"/>
          <w:szCs w:val="17"/>
        </w:rPr>
        <w:t>;</w:t>
      </w:r>
      <w:r w:rsidRPr="00005A4C">
        <w:rPr>
          <w:rFonts w:ascii="Verdana" w:hAnsi="Verdana"/>
          <w:sz w:val="17"/>
          <w:szCs w:val="17"/>
        </w:rPr>
        <w:t xml:space="preserve"> </w:t>
      </w:r>
    </w:p>
    <w:p w14:paraId="0C1AF70F" w14:textId="77777777" w:rsidR="00F96D0A" w:rsidRPr="00005A4C" w:rsidRDefault="00DE47EE" w:rsidP="008C149D">
      <w:pPr>
        <w:pStyle w:val="ListParagraph"/>
        <w:numPr>
          <w:ilvl w:val="0"/>
          <w:numId w:val="12"/>
        </w:numPr>
        <w:jc w:val="both"/>
        <w:rPr>
          <w:rStyle w:val="A1"/>
          <w:rFonts w:ascii="Verdana" w:eastAsiaTheme="minorHAnsi" w:hAnsi="Verdana" w:cs="Times New Roman"/>
          <w:color w:val="auto"/>
          <w:spacing w:val="0"/>
          <w:sz w:val="17"/>
          <w:szCs w:val="17"/>
          <w:lang w:eastAsia="en-US"/>
        </w:rPr>
      </w:pPr>
      <w:r w:rsidRPr="00005A4C">
        <w:rPr>
          <w:rStyle w:val="A1"/>
          <w:rFonts w:ascii="Verdana" w:hAnsi="Verdana"/>
          <w:color w:val="auto"/>
          <w:spacing w:val="0"/>
          <w:sz w:val="17"/>
          <w:szCs w:val="17"/>
        </w:rPr>
        <w:t xml:space="preserve">The European </w:t>
      </w:r>
      <w:r w:rsidR="005403E9" w:rsidRPr="00005A4C">
        <w:rPr>
          <w:rStyle w:val="A1"/>
          <w:rFonts w:ascii="Verdana" w:hAnsi="Verdana"/>
          <w:color w:val="auto"/>
          <w:spacing w:val="0"/>
          <w:sz w:val="17"/>
          <w:szCs w:val="17"/>
        </w:rPr>
        <w:t xml:space="preserve">Year of </w:t>
      </w:r>
      <w:r w:rsidRPr="00005A4C">
        <w:rPr>
          <w:rStyle w:val="A1"/>
          <w:rFonts w:ascii="Verdana" w:hAnsi="Verdana"/>
          <w:color w:val="auto"/>
          <w:spacing w:val="0"/>
          <w:sz w:val="17"/>
          <w:szCs w:val="17"/>
        </w:rPr>
        <w:t>Cult</w:t>
      </w:r>
      <w:r w:rsidR="00F96D0A" w:rsidRPr="00005A4C">
        <w:rPr>
          <w:rStyle w:val="A1"/>
          <w:rFonts w:ascii="Verdana" w:hAnsi="Verdana"/>
          <w:color w:val="auto"/>
          <w:spacing w:val="0"/>
          <w:sz w:val="17"/>
          <w:szCs w:val="17"/>
        </w:rPr>
        <w:t>ural Heritage 2018</w:t>
      </w:r>
      <w:r w:rsidR="00F96D0A" w:rsidRPr="00005A4C">
        <w:rPr>
          <w:rFonts w:ascii="Verdana" w:eastAsiaTheme="minorHAnsi" w:hAnsi="Verdana"/>
          <w:szCs w:val="17"/>
        </w:rPr>
        <w:t>;</w:t>
      </w:r>
    </w:p>
    <w:p w14:paraId="0184A324" w14:textId="77777777" w:rsidR="00DE47EE" w:rsidRPr="00005A4C" w:rsidRDefault="00F96D0A" w:rsidP="00F96D0A">
      <w:pPr>
        <w:pStyle w:val="NormalWeb"/>
        <w:numPr>
          <w:ilvl w:val="0"/>
          <w:numId w:val="12"/>
        </w:numPr>
        <w:shd w:val="clear" w:color="auto" w:fill="FFFFFF"/>
        <w:spacing w:line="260" w:lineRule="atLeast"/>
        <w:jc w:val="both"/>
        <w:rPr>
          <w:rFonts w:asciiTheme="majorHAnsi" w:eastAsiaTheme="minorHAnsi" w:hAnsiTheme="majorHAnsi"/>
          <w:bCs/>
          <w:sz w:val="17"/>
          <w:szCs w:val="17"/>
        </w:rPr>
      </w:pPr>
      <w:r w:rsidRPr="00005A4C">
        <w:rPr>
          <w:rStyle w:val="etoa-content-paragraph3"/>
          <w:rFonts w:asciiTheme="majorHAnsi" w:hAnsiTheme="majorHAnsi"/>
          <w:color w:val="auto"/>
          <w:sz w:val="17"/>
          <w:szCs w:val="17"/>
        </w:rPr>
        <w:t>The EU–China Year of Tourism 2018 (To attract more Chinese tourists</w:t>
      </w:r>
      <w:r w:rsidR="00266CB0" w:rsidRPr="00005A4C">
        <w:rPr>
          <w:rStyle w:val="etoa-content-paragraph3"/>
          <w:rFonts w:asciiTheme="majorHAnsi" w:hAnsiTheme="majorHAnsi"/>
          <w:color w:val="auto"/>
          <w:sz w:val="17"/>
          <w:szCs w:val="17"/>
        </w:rPr>
        <w:t xml:space="preserve"> to visit EU destinations</w:t>
      </w:r>
      <w:r w:rsidRPr="00005A4C">
        <w:rPr>
          <w:rStyle w:val="etoa-content-paragraph3"/>
          <w:rFonts w:asciiTheme="majorHAnsi" w:hAnsiTheme="majorHAnsi"/>
          <w:color w:val="auto"/>
          <w:sz w:val="17"/>
          <w:szCs w:val="17"/>
        </w:rPr>
        <w:t>).</w:t>
      </w:r>
    </w:p>
    <w:p w14:paraId="58734164" w14:textId="77777777" w:rsidR="00DE47EE" w:rsidRDefault="00DE47EE" w:rsidP="00DE47EE">
      <w:pPr>
        <w:jc w:val="both"/>
        <w:rPr>
          <w:rFonts w:ascii="Verdana" w:eastAsiaTheme="minorHAnsi" w:hAnsi="Verdana"/>
          <w:spacing w:val="0"/>
          <w:szCs w:val="17"/>
          <w:lang w:eastAsia="en-US"/>
        </w:rPr>
      </w:pPr>
    </w:p>
    <w:p w14:paraId="58A084B3" w14:textId="77777777" w:rsidR="00DE47EE" w:rsidRPr="008B1879" w:rsidRDefault="00DE47EE" w:rsidP="00DE47EE">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Europe is one of the world’s regions with the largest concentration of cultural heritage (</w:t>
      </w:r>
      <w:r w:rsidRPr="008B1879">
        <w:rPr>
          <w:rFonts w:ascii="Verdana" w:eastAsiaTheme="minorHAnsi" w:hAnsi="Verdana"/>
          <w:bCs/>
          <w:spacing w:val="0"/>
          <w:szCs w:val="17"/>
          <w:lang w:eastAsia="en-US"/>
        </w:rPr>
        <w:t>EC, 2010)</w:t>
      </w:r>
      <w:r w:rsidRPr="008B1879">
        <w:rPr>
          <w:rFonts w:ascii="Verdana" w:eastAsiaTheme="minorHAnsi" w:hAnsi="Verdana"/>
          <w:spacing w:val="0"/>
          <w:szCs w:val="17"/>
          <w:lang w:eastAsia="en-US"/>
        </w:rPr>
        <w:t xml:space="preserve">. </w:t>
      </w:r>
      <w:r w:rsidRPr="008B1879">
        <w:rPr>
          <w:rFonts w:ascii="Verdana" w:hAnsi="Verdana"/>
          <w:spacing w:val="0"/>
          <w:szCs w:val="17"/>
        </w:rPr>
        <w:t xml:space="preserve">Heritage – together with the arts – are considered to be ‘primary elements’ of cultural tourism due to their superior status in visitor interests (UNWTO and ETC, 2004). From the sustainability perspective, the need to consider the ability of a heritage site to withstand increased visits and/or a change in visitor profile without causing undue damage to tangible and intangible values has to be highlighted (du Cros, 2001). </w:t>
      </w:r>
      <w:r w:rsidRPr="008B1879">
        <w:rPr>
          <w:rFonts w:ascii="Verdana" w:eastAsiaTheme="minorHAnsi" w:hAnsi="Verdana"/>
          <w:spacing w:val="0"/>
          <w:szCs w:val="17"/>
          <w:lang w:eastAsia="en-US"/>
        </w:rPr>
        <w:t xml:space="preserve">In addition, </w:t>
      </w:r>
      <w:r w:rsidRPr="008B1879">
        <w:rPr>
          <w:rFonts w:ascii="Verdana" w:eastAsiaTheme="minorHAnsi" w:hAnsi="Verdana"/>
          <w:spacing w:val="0"/>
          <w:szCs w:val="17"/>
          <w:lang w:eastAsia="en-US"/>
        </w:rPr>
        <w:lastRenderedPageBreak/>
        <w:t xml:space="preserve">potential conflicts between tourists and local stakeholders may arise from different perceptions of the cultural asset’s value, in particular by focusing primarily on its extrinsic appeal as a product to be consumed (McKercher, Ho and du Cros, 2004), However, when culture is shared, tourism and heritage coexist in harmony so that tourism revenues can be used to sustain and conserve environments of heritage value. In contrast, when culture is exploited or created, there is an explicit dominance of commercial values over conservation values as tourism becomes central to the local economy (Newby, 1994). </w:t>
      </w:r>
    </w:p>
    <w:p w14:paraId="210FB77F" w14:textId="77777777" w:rsidR="00842E84" w:rsidRPr="008B1879" w:rsidRDefault="00842E84" w:rsidP="00DE47EE">
      <w:pPr>
        <w:pStyle w:val="tl1"/>
        <w:spacing w:line="260" w:lineRule="atLeast"/>
        <w:rPr>
          <w:rFonts w:ascii="Verdana" w:hAnsi="Verdana"/>
          <w:sz w:val="17"/>
          <w:szCs w:val="17"/>
        </w:rPr>
      </w:pPr>
    </w:p>
    <w:p w14:paraId="72FF4F43" w14:textId="77777777" w:rsidR="00DE47EE" w:rsidRPr="008B1879" w:rsidRDefault="00DE47EE" w:rsidP="00DE47EE">
      <w:pPr>
        <w:pStyle w:val="tl1"/>
        <w:spacing w:line="260" w:lineRule="atLeast"/>
        <w:rPr>
          <w:rFonts w:ascii="Verdana" w:hAnsi="Verdana"/>
          <w:sz w:val="17"/>
          <w:szCs w:val="17"/>
        </w:rPr>
      </w:pPr>
      <w:r w:rsidRPr="008B1879">
        <w:rPr>
          <w:rFonts w:ascii="Verdana" w:hAnsi="Verdana"/>
          <w:sz w:val="17"/>
          <w:szCs w:val="17"/>
        </w:rPr>
        <w:t xml:space="preserve">Four main thematic areas of the current discourse on the relationship between cultural heritage and tourism integrated by the concept of sustainability were identified based on the meta-synthesis approach (Loulanski and Loulanski, 2011): </w:t>
      </w:r>
    </w:p>
    <w:p w14:paraId="4790AC29" w14:textId="77777777" w:rsidR="00DE47EE" w:rsidRPr="008B1879" w:rsidRDefault="00DE47EE" w:rsidP="006B1213">
      <w:pPr>
        <w:pStyle w:val="tl1"/>
        <w:numPr>
          <w:ilvl w:val="0"/>
          <w:numId w:val="22"/>
        </w:numPr>
        <w:spacing w:line="260" w:lineRule="atLeast"/>
        <w:rPr>
          <w:rFonts w:ascii="Verdana" w:hAnsi="Verdana"/>
          <w:sz w:val="17"/>
          <w:szCs w:val="17"/>
        </w:rPr>
      </w:pPr>
      <w:r w:rsidRPr="008B1879">
        <w:rPr>
          <w:rFonts w:ascii="Verdana" w:hAnsi="Verdana"/>
          <w:sz w:val="17"/>
          <w:szCs w:val="17"/>
        </w:rPr>
        <w:t>The relationship between heritage and tourism</w:t>
      </w:r>
    </w:p>
    <w:p w14:paraId="14296D40" w14:textId="77777777" w:rsidR="00DE47EE" w:rsidRPr="008B1879" w:rsidRDefault="00DE47EE" w:rsidP="006B1213">
      <w:pPr>
        <w:pStyle w:val="sla-odrky"/>
        <w:numPr>
          <w:ilvl w:val="0"/>
          <w:numId w:val="22"/>
        </w:numPr>
        <w:spacing w:line="260" w:lineRule="atLeast"/>
        <w:rPr>
          <w:rFonts w:ascii="Verdana" w:hAnsi="Verdana"/>
          <w:spacing w:val="0"/>
          <w:sz w:val="17"/>
          <w:szCs w:val="17"/>
        </w:rPr>
      </w:pPr>
      <w:r w:rsidRPr="008B1879">
        <w:rPr>
          <w:rFonts w:ascii="Verdana" w:hAnsi="Verdana"/>
          <w:spacing w:val="0"/>
          <w:sz w:val="17"/>
          <w:szCs w:val="17"/>
        </w:rPr>
        <w:t>The sustainability of tourism</w:t>
      </w:r>
    </w:p>
    <w:p w14:paraId="1450E740" w14:textId="77777777" w:rsidR="00DE47EE" w:rsidRPr="008B1879" w:rsidRDefault="00DE47EE" w:rsidP="006B1213">
      <w:pPr>
        <w:pStyle w:val="sla-odrky"/>
        <w:numPr>
          <w:ilvl w:val="0"/>
          <w:numId w:val="22"/>
        </w:numPr>
        <w:spacing w:line="260" w:lineRule="atLeast"/>
        <w:rPr>
          <w:rFonts w:ascii="Verdana" w:hAnsi="Verdana"/>
          <w:spacing w:val="0"/>
          <w:sz w:val="17"/>
          <w:szCs w:val="17"/>
        </w:rPr>
      </w:pPr>
      <w:r w:rsidRPr="008B1879">
        <w:rPr>
          <w:rFonts w:ascii="Verdana" w:hAnsi="Verdana"/>
          <w:spacing w:val="0"/>
          <w:sz w:val="17"/>
          <w:szCs w:val="17"/>
        </w:rPr>
        <w:t>The sustainability of heritage</w:t>
      </w:r>
    </w:p>
    <w:p w14:paraId="7EC44229" w14:textId="77777777" w:rsidR="00DE47EE" w:rsidRPr="008B1879" w:rsidRDefault="00DE47EE" w:rsidP="006B1213">
      <w:pPr>
        <w:pStyle w:val="sla-odrky"/>
        <w:numPr>
          <w:ilvl w:val="0"/>
          <w:numId w:val="22"/>
        </w:numPr>
        <w:spacing w:line="260" w:lineRule="atLeast"/>
        <w:rPr>
          <w:rFonts w:ascii="Verdana" w:hAnsi="Verdana"/>
          <w:spacing w:val="0"/>
          <w:sz w:val="17"/>
          <w:szCs w:val="17"/>
        </w:rPr>
      </w:pPr>
      <w:r w:rsidRPr="008B1879">
        <w:rPr>
          <w:rFonts w:ascii="Verdana" w:hAnsi="Verdana"/>
          <w:spacing w:val="0"/>
          <w:sz w:val="17"/>
          <w:szCs w:val="17"/>
        </w:rPr>
        <w:t>Unsustainable practices</w:t>
      </w:r>
    </w:p>
    <w:p w14:paraId="4A2B1CC6" w14:textId="77777777" w:rsidR="00DE47EE" w:rsidRPr="008B1879" w:rsidRDefault="00DE47EE" w:rsidP="00DE47EE">
      <w:pPr>
        <w:pStyle w:val="sla-odrky"/>
        <w:numPr>
          <w:ilvl w:val="0"/>
          <w:numId w:val="0"/>
        </w:numPr>
        <w:spacing w:line="260" w:lineRule="atLeast"/>
        <w:ind w:left="1429" w:hanging="360"/>
        <w:rPr>
          <w:rFonts w:ascii="Verdana" w:hAnsi="Verdana"/>
          <w:spacing w:val="0"/>
          <w:sz w:val="17"/>
          <w:szCs w:val="17"/>
        </w:rPr>
      </w:pPr>
    </w:p>
    <w:p w14:paraId="72FBB7C3" w14:textId="77777777" w:rsidR="00DE47EE" w:rsidRPr="008B1879" w:rsidRDefault="00DE47EE" w:rsidP="00DE47EE">
      <w:pPr>
        <w:pStyle w:val="tl1"/>
        <w:spacing w:line="260" w:lineRule="atLeast"/>
        <w:rPr>
          <w:rFonts w:ascii="Verdana" w:hAnsi="Verdana"/>
          <w:sz w:val="17"/>
          <w:szCs w:val="17"/>
        </w:rPr>
      </w:pPr>
      <w:r w:rsidRPr="008B1879">
        <w:rPr>
          <w:rFonts w:ascii="Verdana" w:hAnsi="Verdana"/>
          <w:sz w:val="17"/>
          <w:szCs w:val="17"/>
        </w:rPr>
        <w:t>Provided that new societal challenges faced by sustainable cultural tourism development emerged in the last years, we suggest further topics to be considered for a future debate. Based on the criteria of relevance/novelty especially four topics are suggested:</w:t>
      </w:r>
    </w:p>
    <w:p w14:paraId="3DC599E5" w14:textId="77777777" w:rsidR="00DE47EE" w:rsidRPr="008B1879" w:rsidRDefault="00DE47EE" w:rsidP="008C149D">
      <w:pPr>
        <w:pStyle w:val="tl1"/>
        <w:numPr>
          <w:ilvl w:val="0"/>
          <w:numId w:val="14"/>
        </w:numPr>
        <w:spacing w:line="260" w:lineRule="atLeast"/>
        <w:rPr>
          <w:rFonts w:ascii="Verdana" w:hAnsi="Verdana"/>
          <w:sz w:val="17"/>
          <w:szCs w:val="17"/>
        </w:rPr>
      </w:pPr>
      <w:r w:rsidRPr="008B1879">
        <w:rPr>
          <w:rFonts w:ascii="Verdana" w:hAnsi="Verdana"/>
          <w:sz w:val="17"/>
          <w:szCs w:val="17"/>
        </w:rPr>
        <w:t>Sustainable heritage tourism</w:t>
      </w:r>
    </w:p>
    <w:p w14:paraId="60ADA8F3" w14:textId="77777777" w:rsidR="00DE47EE" w:rsidRPr="008B1879" w:rsidRDefault="00DE47EE" w:rsidP="008C149D">
      <w:pPr>
        <w:pStyle w:val="tl1"/>
        <w:numPr>
          <w:ilvl w:val="0"/>
          <w:numId w:val="14"/>
        </w:numPr>
        <w:spacing w:line="260" w:lineRule="atLeast"/>
        <w:rPr>
          <w:rFonts w:ascii="Verdana" w:hAnsi="Verdana"/>
          <w:sz w:val="17"/>
          <w:szCs w:val="17"/>
        </w:rPr>
      </w:pPr>
      <w:r w:rsidRPr="008B1879">
        <w:rPr>
          <w:rFonts w:ascii="Verdana" w:hAnsi="Verdana"/>
          <w:sz w:val="17"/>
          <w:szCs w:val="17"/>
        </w:rPr>
        <w:t>Inclusive development of sustainable cultural tourism and social innovation</w:t>
      </w:r>
    </w:p>
    <w:p w14:paraId="01376C6A" w14:textId="77777777" w:rsidR="00DE47EE" w:rsidRPr="008B1879" w:rsidRDefault="00DE47EE" w:rsidP="008C149D">
      <w:pPr>
        <w:pStyle w:val="tl1"/>
        <w:numPr>
          <w:ilvl w:val="0"/>
          <w:numId w:val="14"/>
        </w:numPr>
        <w:spacing w:line="260" w:lineRule="atLeast"/>
        <w:rPr>
          <w:rFonts w:ascii="Verdana" w:hAnsi="Verdana"/>
          <w:sz w:val="17"/>
          <w:szCs w:val="17"/>
        </w:rPr>
      </w:pPr>
      <w:r w:rsidRPr="008B1879">
        <w:rPr>
          <w:rFonts w:ascii="Verdana" w:hAnsi="Verdana"/>
          <w:sz w:val="17"/>
          <w:szCs w:val="17"/>
        </w:rPr>
        <w:t>Intangible cultural heritage capital and sustainable tourism development</w:t>
      </w:r>
    </w:p>
    <w:p w14:paraId="4646D4D5" w14:textId="77777777" w:rsidR="00DE47EE" w:rsidRPr="005403E9" w:rsidRDefault="00DE47EE" w:rsidP="005403E9">
      <w:pPr>
        <w:pStyle w:val="tl1"/>
        <w:numPr>
          <w:ilvl w:val="0"/>
          <w:numId w:val="14"/>
        </w:numPr>
        <w:spacing w:line="260" w:lineRule="atLeast"/>
        <w:rPr>
          <w:rFonts w:ascii="Verdana" w:hAnsi="Verdana"/>
          <w:sz w:val="17"/>
          <w:szCs w:val="17"/>
        </w:rPr>
      </w:pPr>
      <w:r w:rsidRPr="008B1879">
        <w:rPr>
          <w:rFonts w:ascii="Verdana" w:hAnsi="Verdana"/>
          <w:sz w:val="17"/>
          <w:szCs w:val="17"/>
        </w:rPr>
        <w:t>Digit</w:t>
      </w:r>
      <w:r w:rsidR="005403E9">
        <w:rPr>
          <w:rFonts w:ascii="Verdana" w:hAnsi="Verdana"/>
          <w:sz w:val="17"/>
          <w:szCs w:val="17"/>
        </w:rPr>
        <w:t>is</w:t>
      </w:r>
      <w:r w:rsidRPr="008B1879">
        <w:rPr>
          <w:rFonts w:ascii="Verdana" w:hAnsi="Verdana"/>
          <w:sz w:val="17"/>
          <w:szCs w:val="17"/>
        </w:rPr>
        <w:t>ation and cyber-tools in sustainable heritage tourism</w:t>
      </w:r>
      <w:r w:rsidR="005403E9">
        <w:rPr>
          <w:rFonts w:ascii="Verdana" w:hAnsi="Verdana"/>
          <w:sz w:val="17"/>
          <w:szCs w:val="17"/>
        </w:rPr>
        <w:t xml:space="preserve"> </w:t>
      </w:r>
      <w:r w:rsidRPr="005403E9">
        <w:rPr>
          <w:rFonts w:ascii="Verdana" w:hAnsi="Verdana"/>
          <w:sz w:val="17"/>
          <w:szCs w:val="17"/>
        </w:rPr>
        <w:t xml:space="preserve"> </w:t>
      </w:r>
    </w:p>
    <w:p w14:paraId="265FBD4F" w14:textId="77777777" w:rsidR="00191F80" w:rsidRPr="008B1879" w:rsidRDefault="00191F80" w:rsidP="00DE47EE">
      <w:pPr>
        <w:pStyle w:val="Heading1"/>
        <w:numPr>
          <w:ilvl w:val="0"/>
          <w:numId w:val="0"/>
        </w:numPr>
        <w:ind w:left="567" w:hanging="567"/>
        <w:rPr>
          <w:noProof/>
          <w:spacing w:val="0"/>
        </w:rPr>
        <w:sectPr w:rsidR="00191F80" w:rsidRPr="008B1879" w:rsidSect="003411AF">
          <w:type w:val="oddPage"/>
          <w:pgSz w:w="11906" w:h="16838" w:code="9"/>
          <w:pgMar w:top="1542" w:right="1758" w:bottom="1542" w:left="2002" w:header="709" w:footer="187" w:gutter="170"/>
          <w:cols w:space="708"/>
          <w:docGrid w:linePitch="360"/>
        </w:sectPr>
      </w:pPr>
    </w:p>
    <w:p w14:paraId="41EE3B0B" w14:textId="77777777" w:rsidR="00587C4C" w:rsidRPr="008B1879" w:rsidRDefault="00F102FE" w:rsidP="005713EA">
      <w:pPr>
        <w:pStyle w:val="Heading1"/>
        <w:rPr>
          <w:spacing w:val="0"/>
        </w:rPr>
      </w:pPr>
      <w:bookmarkStart w:id="14" w:name="_Toc474766362"/>
      <w:r w:rsidRPr="008B1879">
        <w:rPr>
          <w:spacing w:val="0"/>
        </w:rPr>
        <w:lastRenderedPageBreak/>
        <w:t>Introductio</w:t>
      </w:r>
      <w:r w:rsidR="009F4F2C" w:rsidRPr="008B1879">
        <w:rPr>
          <w:spacing w:val="0"/>
        </w:rPr>
        <w:t>n</w:t>
      </w:r>
      <w:bookmarkEnd w:id="14"/>
    </w:p>
    <w:p w14:paraId="6B5BE970" w14:textId="77777777" w:rsidR="009F4F2C" w:rsidRPr="008B1879" w:rsidRDefault="009F4F2C" w:rsidP="009F4F2C">
      <w:pPr>
        <w:autoSpaceDE w:val="0"/>
        <w:autoSpaceDN w:val="0"/>
        <w:adjustRightInd w:val="0"/>
        <w:jc w:val="both"/>
        <w:rPr>
          <w:rFonts w:ascii="Verdana" w:eastAsiaTheme="minorHAnsi" w:hAnsi="Verdana"/>
          <w:spacing w:val="0"/>
          <w:szCs w:val="17"/>
          <w:lang w:eastAsia="en-US"/>
        </w:rPr>
      </w:pPr>
      <w:r w:rsidRPr="008B1879">
        <w:rPr>
          <w:rFonts w:ascii="Verdana" w:hAnsi="Verdana"/>
          <w:spacing w:val="0"/>
          <w:szCs w:val="17"/>
        </w:rPr>
        <w:t xml:space="preserve">Tourism is generally regarded as one of the world’s largest industries generating 10% of the world’s GDP, and as </w:t>
      </w:r>
      <w:r w:rsidRPr="008B1879">
        <w:rPr>
          <w:rFonts w:ascii="Verdana" w:eastAsiaTheme="minorHAnsi" w:hAnsi="Verdana"/>
          <w:spacing w:val="0"/>
          <w:szCs w:val="17"/>
          <w:lang w:eastAsia="en-US"/>
        </w:rPr>
        <w:t>a key sector contributing to job creation, sustainable consumption and production, and the preservation of world’s natural and cultural resources</w:t>
      </w:r>
      <w:r w:rsidRPr="008B1879">
        <w:rPr>
          <w:rFonts w:ascii="Verdana" w:hAnsi="Verdana"/>
          <w:spacing w:val="0"/>
          <w:szCs w:val="17"/>
        </w:rPr>
        <w:t xml:space="preserve"> (UNWTO</w:t>
      </w:r>
      <w:r w:rsidRPr="008B1879">
        <w:rPr>
          <w:rStyle w:val="FootnoteReference"/>
          <w:rFonts w:ascii="Verdana" w:hAnsi="Verdana"/>
          <w:spacing w:val="0"/>
          <w:szCs w:val="17"/>
        </w:rPr>
        <w:footnoteReference w:id="1"/>
      </w:r>
      <w:r w:rsidRPr="008B1879">
        <w:rPr>
          <w:rFonts w:ascii="Verdana" w:hAnsi="Verdana"/>
          <w:spacing w:val="0"/>
          <w:szCs w:val="17"/>
        </w:rPr>
        <w:t>, 2016d; 2016, p. 18). Cultural tourism has been recogni</w:t>
      </w:r>
      <w:r w:rsidR="005403E9">
        <w:rPr>
          <w:rFonts w:ascii="Verdana" w:hAnsi="Verdana"/>
          <w:spacing w:val="0"/>
          <w:szCs w:val="17"/>
        </w:rPr>
        <w:t>s</w:t>
      </w:r>
      <w:r w:rsidRPr="008B1879">
        <w:rPr>
          <w:rFonts w:ascii="Verdana" w:hAnsi="Verdana"/>
          <w:spacing w:val="0"/>
          <w:szCs w:val="17"/>
        </w:rPr>
        <w:t xml:space="preserve">ed as a separate product category since the late 1970s (McKercher, 2002, p. 29) and is considered to be a particularly advancing sector (Bywater, 1993; Bendixen, 1997; Hughes, 2002; Richards, 2005). It emerged as a consequence of the very development of the tourism market and its need for diversification (Richards, 1996; Bendixen, 1997; Bonet in Towse ed., 2003). However, it has been only since the late 1990s when an increased number of cultural tourism studies were published, building mainly on a pioneer report by Greg Richards ed. (1996) entitled </w:t>
      </w:r>
      <w:r w:rsidRPr="008B1879">
        <w:rPr>
          <w:rFonts w:ascii="Verdana" w:hAnsi="Verdana"/>
          <w:i/>
          <w:spacing w:val="0"/>
          <w:szCs w:val="17"/>
        </w:rPr>
        <w:t xml:space="preserve">Cultural Tourism in Europe. </w:t>
      </w:r>
      <w:r w:rsidRPr="008B1879">
        <w:rPr>
          <w:rFonts w:ascii="Verdana" w:hAnsi="Verdana"/>
          <w:spacing w:val="0"/>
          <w:szCs w:val="17"/>
        </w:rPr>
        <w:t>Greg's report analysed different contexts of European cultural tourism including a current situation in selected European countries.</w:t>
      </w:r>
      <w:r w:rsidRPr="008B1879">
        <w:rPr>
          <w:rFonts w:ascii="Verdana" w:hAnsi="Verdana"/>
          <w:i/>
          <w:spacing w:val="0"/>
          <w:szCs w:val="17"/>
        </w:rPr>
        <w:t xml:space="preserve"> </w:t>
      </w:r>
    </w:p>
    <w:p w14:paraId="401762BA" w14:textId="77777777" w:rsidR="009F4F2C" w:rsidRPr="008B1879" w:rsidRDefault="009F4F2C" w:rsidP="009F4F2C">
      <w:pPr>
        <w:pStyle w:val="tlPrvriadok063cm"/>
        <w:spacing w:line="260" w:lineRule="atLeast"/>
        <w:ind w:firstLine="0"/>
        <w:rPr>
          <w:rFonts w:ascii="Verdana" w:hAnsi="Verdana" w:cs="Times New Roman"/>
          <w:sz w:val="17"/>
          <w:szCs w:val="17"/>
        </w:rPr>
      </w:pPr>
    </w:p>
    <w:p w14:paraId="5C3348EB" w14:textId="77777777" w:rsidR="009F4F2C" w:rsidRPr="008B1879" w:rsidRDefault="009F4F2C" w:rsidP="009F4F2C">
      <w:pPr>
        <w:pStyle w:val="tlPrvriadok063cm"/>
        <w:spacing w:line="260" w:lineRule="atLeast"/>
        <w:ind w:firstLine="0"/>
        <w:rPr>
          <w:rFonts w:ascii="Verdana" w:hAnsi="Verdana" w:cs="Times New Roman"/>
          <w:sz w:val="17"/>
          <w:szCs w:val="17"/>
        </w:rPr>
      </w:pPr>
      <w:r w:rsidRPr="008B1879">
        <w:rPr>
          <w:rFonts w:ascii="Verdana" w:hAnsi="Verdana" w:cs="Times New Roman"/>
          <w:sz w:val="17"/>
          <w:szCs w:val="17"/>
        </w:rPr>
        <w:t>Early papers on cultural tourism focused mainly on identifying the nature of rapport between the two sectors. Mutual benefits of merging into a symbiotic relationship between culture and tourism – based on their complementarity – were highlighted (Richards, 1996; Bendixen, 1997; Hughes, 2002). Accordingly, tourism has been considered as a tool for bringing visitors to cultural sites and venues, and culture as a source of attractive opportunities for cultural experiences and challenges to tourists for cultural discoveries (Bendixen, 1997, p. 21). In short, the arts have been believed to create attractions for tourism and tourism to supply extra audiences for the arts (Myerscough, 1988, p. 80).</w:t>
      </w:r>
    </w:p>
    <w:p w14:paraId="368146EC" w14:textId="77777777" w:rsidR="009F4F2C" w:rsidRPr="008B1879" w:rsidRDefault="009F4F2C" w:rsidP="009F4F2C">
      <w:pPr>
        <w:pStyle w:val="tlPrvriadok063cm"/>
        <w:spacing w:line="260" w:lineRule="atLeast"/>
        <w:ind w:firstLine="0"/>
        <w:rPr>
          <w:rFonts w:ascii="Verdana" w:hAnsi="Verdana" w:cs="Times New Roman"/>
          <w:sz w:val="17"/>
          <w:szCs w:val="17"/>
        </w:rPr>
      </w:pPr>
    </w:p>
    <w:p w14:paraId="188AA6A0" w14:textId="77777777" w:rsidR="009F4F2C" w:rsidRPr="008B1879" w:rsidRDefault="009F4F2C" w:rsidP="009F4F2C">
      <w:pPr>
        <w:autoSpaceDE w:val="0"/>
        <w:autoSpaceDN w:val="0"/>
        <w:adjustRightInd w:val="0"/>
        <w:jc w:val="both"/>
        <w:rPr>
          <w:rFonts w:ascii="Verdana" w:hAnsi="Verdana"/>
          <w:spacing w:val="0"/>
          <w:szCs w:val="17"/>
          <w:lang w:eastAsia="sk-SK"/>
        </w:rPr>
      </w:pPr>
      <w:r w:rsidRPr="008B1879">
        <w:rPr>
          <w:rFonts w:ascii="Verdana" w:hAnsi="Verdana"/>
          <w:spacing w:val="0"/>
          <w:szCs w:val="17"/>
          <w:lang w:eastAsia="sk-SK"/>
        </w:rPr>
        <w:t xml:space="preserve">However, Hughes (2002, p. 165) points out the ambiguity of the term </w:t>
      </w:r>
      <w:r w:rsidRPr="008B1879">
        <w:rPr>
          <w:rFonts w:ascii="Verdana" w:eastAsiaTheme="minorHAnsi" w:hAnsi="Verdana"/>
          <w:spacing w:val="0"/>
          <w:szCs w:val="17"/>
          <w:lang w:eastAsia="en-US"/>
        </w:rPr>
        <w:t>‘</w:t>
      </w:r>
      <w:r w:rsidRPr="008B1879">
        <w:rPr>
          <w:rFonts w:ascii="Verdana" w:hAnsi="Verdana"/>
          <w:spacing w:val="0"/>
          <w:szCs w:val="17"/>
          <w:lang w:eastAsia="sk-SK"/>
        </w:rPr>
        <w:t>cultural tourism</w:t>
      </w:r>
      <w:r w:rsidRPr="008B1879">
        <w:rPr>
          <w:rFonts w:ascii="Verdana" w:eastAsiaTheme="minorHAnsi" w:hAnsi="Verdana"/>
          <w:spacing w:val="0"/>
          <w:szCs w:val="17"/>
          <w:lang w:eastAsia="en-US"/>
        </w:rPr>
        <w:t>’</w:t>
      </w:r>
      <w:r w:rsidRPr="008B1879">
        <w:rPr>
          <w:rFonts w:ascii="Verdana" w:hAnsi="Verdana"/>
          <w:spacing w:val="0"/>
          <w:szCs w:val="17"/>
          <w:lang w:eastAsia="sk-SK"/>
        </w:rPr>
        <w:t xml:space="preserve"> resulting from an interchangeable use of other terms such as heritage tourism, arts tourism and ethnic tourism for apparently similar activities. </w:t>
      </w:r>
    </w:p>
    <w:p w14:paraId="1A270844" w14:textId="77777777" w:rsidR="009F4F2C" w:rsidRPr="008B1879" w:rsidRDefault="009F4F2C" w:rsidP="009F4F2C">
      <w:pPr>
        <w:autoSpaceDE w:val="0"/>
        <w:autoSpaceDN w:val="0"/>
        <w:adjustRightInd w:val="0"/>
        <w:jc w:val="both"/>
        <w:rPr>
          <w:rFonts w:ascii="Verdana" w:hAnsi="Verdana"/>
          <w:spacing w:val="0"/>
          <w:szCs w:val="17"/>
          <w:lang w:eastAsia="sk-SK"/>
        </w:rPr>
      </w:pPr>
    </w:p>
    <w:p w14:paraId="6674DEC2" w14:textId="77777777" w:rsidR="009F4F2C" w:rsidRPr="008B1879" w:rsidRDefault="009F4F2C" w:rsidP="009F4F2C">
      <w:pPr>
        <w:pStyle w:val="tlPrvriadok063cm"/>
        <w:spacing w:line="260" w:lineRule="atLeast"/>
        <w:ind w:firstLine="0"/>
        <w:rPr>
          <w:rFonts w:ascii="Verdana" w:hAnsi="Verdana" w:cs="Times New Roman"/>
          <w:sz w:val="17"/>
          <w:szCs w:val="17"/>
        </w:rPr>
      </w:pPr>
      <w:r w:rsidRPr="008B1879">
        <w:rPr>
          <w:rFonts w:ascii="Verdana" w:hAnsi="Verdana" w:cs="Times New Roman"/>
          <w:sz w:val="17"/>
          <w:szCs w:val="17"/>
        </w:rPr>
        <w:t>The European Association for Tourism and Leisure Education (ATLAS)</w:t>
      </w:r>
      <w:r w:rsidRPr="008B1879">
        <w:rPr>
          <w:rStyle w:val="FootnoteReference"/>
          <w:rFonts w:ascii="Verdana" w:hAnsi="Verdana" w:cs="Times New Roman"/>
          <w:sz w:val="17"/>
          <w:szCs w:val="17"/>
        </w:rPr>
        <w:footnoteReference w:id="2"/>
      </w:r>
      <w:r w:rsidRPr="008B1879">
        <w:rPr>
          <w:rFonts w:ascii="Verdana" w:hAnsi="Verdana" w:cs="Times New Roman"/>
          <w:sz w:val="17"/>
          <w:szCs w:val="17"/>
        </w:rPr>
        <w:t xml:space="preserve"> defines cultural tourism as: </w:t>
      </w:r>
      <w:r w:rsidRPr="008B1879">
        <w:rPr>
          <w:rFonts w:ascii="Verdana" w:eastAsiaTheme="minorHAnsi" w:hAnsi="Verdana" w:cs="Times New Roman"/>
          <w:sz w:val="17"/>
          <w:szCs w:val="17"/>
          <w:lang w:eastAsia="en-US"/>
        </w:rPr>
        <w:t>‘</w:t>
      </w:r>
      <w:r w:rsidRPr="008B1879">
        <w:rPr>
          <w:rFonts w:ascii="Verdana" w:hAnsi="Verdana" w:cs="Times New Roman"/>
          <w:sz w:val="17"/>
          <w:szCs w:val="17"/>
        </w:rPr>
        <w:t>All movements of persons to specific cultural attractions, such as heritage sites, artistic and cultural manifestations, arts and drama outside their normal place of residence</w:t>
      </w:r>
      <w:r w:rsidRPr="008B1879">
        <w:rPr>
          <w:rFonts w:ascii="Verdana" w:eastAsiaTheme="minorHAnsi" w:hAnsi="Verdana" w:cs="Times New Roman"/>
          <w:sz w:val="17"/>
          <w:szCs w:val="17"/>
          <w:lang w:eastAsia="en-US"/>
        </w:rPr>
        <w:t>’</w:t>
      </w:r>
      <w:r w:rsidRPr="008B1879">
        <w:rPr>
          <w:rFonts w:ascii="Verdana" w:hAnsi="Verdana" w:cs="Times New Roman"/>
          <w:sz w:val="17"/>
          <w:szCs w:val="17"/>
        </w:rPr>
        <w:t xml:space="preserve">. </w:t>
      </w:r>
    </w:p>
    <w:p w14:paraId="2C92B250" w14:textId="77777777" w:rsidR="009F4F2C" w:rsidRPr="008B1879" w:rsidRDefault="009F4F2C" w:rsidP="009F4F2C">
      <w:pPr>
        <w:autoSpaceDE w:val="0"/>
        <w:autoSpaceDN w:val="0"/>
        <w:adjustRightInd w:val="0"/>
        <w:jc w:val="both"/>
        <w:rPr>
          <w:rFonts w:ascii="Verdana" w:hAnsi="Verdana"/>
          <w:spacing w:val="0"/>
          <w:szCs w:val="17"/>
        </w:rPr>
      </w:pPr>
    </w:p>
    <w:p w14:paraId="12CF67E1" w14:textId="77777777" w:rsidR="009F4F2C" w:rsidRPr="008B1879" w:rsidRDefault="009F4F2C" w:rsidP="009F4F2C">
      <w:pPr>
        <w:autoSpaceDE w:val="0"/>
        <w:autoSpaceDN w:val="0"/>
        <w:adjustRightInd w:val="0"/>
        <w:jc w:val="both"/>
        <w:rPr>
          <w:rFonts w:ascii="Verdana" w:eastAsiaTheme="minorHAnsi" w:hAnsi="Verdana"/>
          <w:spacing w:val="0"/>
          <w:szCs w:val="17"/>
          <w:lang w:eastAsia="en-US"/>
        </w:rPr>
      </w:pPr>
      <w:r w:rsidRPr="008B1879">
        <w:rPr>
          <w:rFonts w:ascii="Verdana" w:hAnsi="Verdana"/>
          <w:spacing w:val="0"/>
          <w:szCs w:val="17"/>
        </w:rPr>
        <w:t xml:space="preserve">According to Richards (1999, p. 16) cultural tourism is </w:t>
      </w:r>
      <w:r w:rsidRPr="008B1879">
        <w:rPr>
          <w:rFonts w:ascii="Verdana" w:eastAsiaTheme="minorHAnsi" w:hAnsi="Verdana"/>
          <w:spacing w:val="0"/>
          <w:szCs w:val="17"/>
          <w:lang w:eastAsia="en-US"/>
        </w:rPr>
        <w:t>applied to a wide range of activities and also ‘visitors to cultural attractions are often labelled as cultural tourists</w:t>
      </w:r>
      <w:r w:rsidRPr="008B1879">
        <w:rPr>
          <w:rFonts w:ascii="Verdana" w:eastAsiaTheme="minorHAnsi" w:hAnsi="Verdana"/>
          <w:iCs/>
          <w:spacing w:val="0"/>
          <w:szCs w:val="17"/>
          <w:lang w:eastAsia="en-US"/>
        </w:rPr>
        <w:t xml:space="preserve">, </w:t>
      </w:r>
      <w:r w:rsidRPr="008B1879">
        <w:rPr>
          <w:rFonts w:ascii="Verdana" w:eastAsiaTheme="minorHAnsi" w:hAnsi="Verdana"/>
          <w:spacing w:val="0"/>
          <w:szCs w:val="17"/>
          <w:lang w:eastAsia="en-US"/>
        </w:rPr>
        <w:t xml:space="preserve">regardless of their motivations’. In this respect, Bywater (1993) classifies three dimensions of demand for cultural tourism: </w:t>
      </w:r>
      <w:r w:rsidRPr="008B1879">
        <w:rPr>
          <w:rFonts w:ascii="Verdana" w:eastAsiaTheme="minorHAnsi" w:hAnsi="Verdana"/>
          <w:i/>
          <w:spacing w:val="0"/>
          <w:szCs w:val="17"/>
          <w:lang w:eastAsia="en-US"/>
        </w:rPr>
        <w:t>culturally motivated</w:t>
      </w:r>
      <w:r w:rsidRPr="008B1879">
        <w:rPr>
          <w:rFonts w:ascii="Verdana" w:eastAsiaTheme="minorHAnsi" w:hAnsi="Verdana"/>
          <w:spacing w:val="0"/>
          <w:szCs w:val="17"/>
          <w:lang w:eastAsia="en-US"/>
        </w:rPr>
        <w:t xml:space="preserve"> (culture is a primary motivation for travel), </w:t>
      </w:r>
      <w:r w:rsidRPr="008B1879">
        <w:rPr>
          <w:rFonts w:ascii="Verdana" w:eastAsiaTheme="minorHAnsi" w:hAnsi="Verdana"/>
          <w:i/>
          <w:spacing w:val="0"/>
          <w:szCs w:val="17"/>
          <w:lang w:eastAsia="en-US"/>
        </w:rPr>
        <w:t>culturally inspired</w:t>
      </w:r>
      <w:r w:rsidRPr="008B1879">
        <w:rPr>
          <w:rFonts w:ascii="Verdana" w:eastAsiaTheme="minorHAnsi" w:hAnsi="Verdana"/>
          <w:spacing w:val="0"/>
          <w:szCs w:val="17"/>
          <w:lang w:eastAsia="en-US"/>
        </w:rPr>
        <w:t xml:space="preserve"> (visit to a cultural site happens during the travel as a once-in-a-lifetime event), and </w:t>
      </w:r>
      <w:r w:rsidRPr="008B1879">
        <w:rPr>
          <w:rFonts w:ascii="Verdana" w:eastAsiaTheme="minorHAnsi" w:hAnsi="Verdana"/>
          <w:i/>
          <w:spacing w:val="0"/>
          <w:szCs w:val="17"/>
          <w:lang w:eastAsia="en-US"/>
        </w:rPr>
        <w:t>culturally attracted</w:t>
      </w:r>
      <w:r w:rsidRPr="008B1879">
        <w:rPr>
          <w:rFonts w:ascii="Verdana" w:eastAsiaTheme="minorHAnsi" w:hAnsi="Verdana"/>
          <w:spacing w:val="0"/>
          <w:szCs w:val="17"/>
          <w:lang w:eastAsia="en-US"/>
        </w:rPr>
        <w:t xml:space="preserve"> (the primary reason for travel is other than culture – business, holiday, etc., however, culture is consumed due to a personal interest in it). </w:t>
      </w:r>
    </w:p>
    <w:p w14:paraId="39D0DAC9" w14:textId="77777777" w:rsidR="009F4F2C" w:rsidRPr="008B1879" w:rsidRDefault="009F4F2C" w:rsidP="009F4F2C">
      <w:pPr>
        <w:autoSpaceDE w:val="0"/>
        <w:autoSpaceDN w:val="0"/>
        <w:adjustRightInd w:val="0"/>
        <w:jc w:val="both"/>
        <w:rPr>
          <w:rFonts w:ascii="Verdana" w:eastAsiaTheme="minorHAnsi" w:hAnsi="Verdana"/>
          <w:spacing w:val="0"/>
          <w:szCs w:val="17"/>
          <w:lang w:eastAsia="en-US"/>
        </w:rPr>
      </w:pPr>
    </w:p>
    <w:p w14:paraId="1C6625C4" w14:textId="77777777" w:rsidR="009F4F2C" w:rsidRPr="008B1879" w:rsidRDefault="009F4F2C" w:rsidP="009F4F2C">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Similarly, Hughes (2002) distinguishes between </w:t>
      </w:r>
      <w:r w:rsidRPr="008B1879">
        <w:rPr>
          <w:rFonts w:ascii="Verdana" w:eastAsiaTheme="minorHAnsi" w:hAnsi="Verdana"/>
          <w:i/>
          <w:spacing w:val="0"/>
          <w:szCs w:val="17"/>
          <w:lang w:eastAsia="en-US"/>
        </w:rPr>
        <w:t>‘culture-core’</w:t>
      </w:r>
      <w:r w:rsidRPr="008B1879">
        <w:rPr>
          <w:rFonts w:ascii="Verdana" w:eastAsiaTheme="minorHAnsi" w:hAnsi="Verdana"/>
          <w:spacing w:val="0"/>
          <w:szCs w:val="17"/>
          <w:lang w:eastAsia="en-US"/>
        </w:rPr>
        <w:t xml:space="preserve"> (culture is the main reason for travel) and </w:t>
      </w:r>
      <w:r w:rsidRPr="008B1879">
        <w:rPr>
          <w:rFonts w:ascii="Verdana" w:eastAsiaTheme="minorHAnsi" w:hAnsi="Verdana"/>
          <w:i/>
          <w:spacing w:val="0"/>
          <w:szCs w:val="17"/>
          <w:lang w:eastAsia="en-US"/>
        </w:rPr>
        <w:t>‘culture-peripheral’</w:t>
      </w:r>
      <w:r w:rsidRPr="008B1879">
        <w:rPr>
          <w:rFonts w:ascii="Verdana" w:eastAsiaTheme="minorHAnsi" w:hAnsi="Verdana"/>
          <w:spacing w:val="0"/>
          <w:szCs w:val="17"/>
          <w:lang w:eastAsia="en-US"/>
        </w:rPr>
        <w:t xml:space="preserve"> tourists (culture is consumed although the main reason for travel is different). A deeper insight provides McKercher (2002) who categorizes cultural tourists based on two criteria: the </w:t>
      </w:r>
      <w:r w:rsidRPr="008B1879">
        <w:rPr>
          <w:rFonts w:ascii="Verdana" w:eastAsiaTheme="minorHAnsi" w:hAnsi="Verdana"/>
          <w:i/>
          <w:spacing w:val="0"/>
          <w:szCs w:val="17"/>
          <w:lang w:eastAsia="en-US"/>
        </w:rPr>
        <w:t>centrality of cultural tourism in the decision to visit a destination</w:t>
      </w:r>
      <w:r w:rsidRPr="008B1879">
        <w:rPr>
          <w:rFonts w:ascii="Verdana" w:eastAsiaTheme="minorHAnsi" w:hAnsi="Verdana"/>
          <w:spacing w:val="0"/>
          <w:szCs w:val="17"/>
          <w:lang w:eastAsia="en-US"/>
        </w:rPr>
        <w:t xml:space="preserve"> (the level of importance of culture for travel) and the </w:t>
      </w:r>
      <w:r w:rsidRPr="008B1879">
        <w:rPr>
          <w:rFonts w:ascii="Verdana" w:eastAsiaTheme="minorHAnsi" w:hAnsi="Verdana"/>
          <w:i/>
          <w:spacing w:val="0"/>
          <w:szCs w:val="17"/>
          <w:lang w:eastAsia="en-US"/>
        </w:rPr>
        <w:t>depth of experience</w:t>
      </w:r>
      <w:r w:rsidRPr="008B1879">
        <w:rPr>
          <w:rFonts w:ascii="Verdana" w:eastAsiaTheme="minorHAnsi" w:hAnsi="Verdana"/>
          <w:spacing w:val="0"/>
          <w:szCs w:val="17"/>
          <w:lang w:eastAsia="en-US"/>
        </w:rPr>
        <w:t xml:space="preserve"> (the level of engagement with the cultural site). </w:t>
      </w:r>
    </w:p>
    <w:p w14:paraId="15C39464" w14:textId="77777777" w:rsidR="009F4F2C" w:rsidRPr="008B1879" w:rsidRDefault="009F4F2C" w:rsidP="009F4F2C">
      <w:pPr>
        <w:autoSpaceDE w:val="0"/>
        <w:autoSpaceDN w:val="0"/>
        <w:adjustRightInd w:val="0"/>
        <w:jc w:val="both"/>
        <w:rPr>
          <w:rFonts w:ascii="Verdana" w:eastAsiaTheme="minorHAnsi" w:hAnsi="Verdana" w:cs="TimesNewRomanPSMT"/>
          <w:spacing w:val="0"/>
          <w:szCs w:val="17"/>
          <w:lang w:eastAsia="en-US"/>
        </w:rPr>
      </w:pPr>
    </w:p>
    <w:p w14:paraId="0B207F0C" w14:textId="77777777" w:rsidR="009F4F2C" w:rsidRPr="008B1879" w:rsidRDefault="009F4F2C" w:rsidP="009F4F2C">
      <w:pPr>
        <w:autoSpaceDE w:val="0"/>
        <w:autoSpaceDN w:val="0"/>
        <w:adjustRightInd w:val="0"/>
        <w:jc w:val="both"/>
        <w:rPr>
          <w:rFonts w:ascii="Verdana" w:eastAsiaTheme="minorHAnsi" w:hAnsi="Verdana" w:cs="TimesNewRomanPSMT"/>
          <w:spacing w:val="0"/>
          <w:szCs w:val="17"/>
          <w:lang w:eastAsia="en-US"/>
        </w:rPr>
      </w:pPr>
      <w:r w:rsidRPr="008B1879">
        <w:rPr>
          <w:rFonts w:ascii="Verdana" w:eastAsiaTheme="minorHAnsi" w:hAnsi="Verdana" w:cs="TimesNewRomanPSMT"/>
          <w:spacing w:val="0"/>
          <w:szCs w:val="17"/>
          <w:lang w:eastAsia="en-US"/>
        </w:rPr>
        <w:t xml:space="preserve">According to a study by the European Commission named </w:t>
      </w:r>
      <w:r w:rsidRPr="008B1879">
        <w:rPr>
          <w:rFonts w:ascii="Verdana" w:eastAsiaTheme="minorHAnsi" w:hAnsi="Verdana" w:cs="TimesNewRomanPSMT"/>
          <w:i/>
          <w:spacing w:val="0"/>
          <w:szCs w:val="17"/>
          <w:lang w:eastAsia="en-US"/>
        </w:rPr>
        <w:t>European Cultural Routes impact on SMEs' innovation, competitiveness, and clustering</w:t>
      </w:r>
      <w:r w:rsidRPr="008B1879">
        <w:rPr>
          <w:rFonts w:ascii="Verdana" w:eastAsiaTheme="minorHAnsi" w:hAnsi="Verdana" w:cs="TimesNewRomanPSMT"/>
          <w:spacing w:val="0"/>
          <w:szCs w:val="17"/>
          <w:lang w:eastAsia="en-US"/>
        </w:rPr>
        <w:t xml:space="preserve"> (2011), 20% of European visits have </w:t>
      </w:r>
      <w:r w:rsidRPr="008B1879">
        <w:rPr>
          <w:rFonts w:ascii="Verdana" w:eastAsiaTheme="minorHAnsi" w:hAnsi="Verdana" w:cs="TimesNewRomanPSMT"/>
          <w:spacing w:val="0"/>
          <w:szCs w:val="17"/>
          <w:lang w:eastAsia="en-US"/>
        </w:rPr>
        <w:lastRenderedPageBreak/>
        <w:t xml:space="preserve">exclusively cultural motivation, while 60% of tourists are truly interested in discovering the cultural values of the places they visit. </w:t>
      </w:r>
    </w:p>
    <w:p w14:paraId="78B6A41B" w14:textId="77777777" w:rsidR="009F4F2C" w:rsidRPr="008B1879" w:rsidRDefault="009F4F2C" w:rsidP="009F4F2C">
      <w:pPr>
        <w:autoSpaceDE w:val="0"/>
        <w:autoSpaceDN w:val="0"/>
        <w:adjustRightInd w:val="0"/>
        <w:jc w:val="both"/>
        <w:rPr>
          <w:rFonts w:ascii="Verdana" w:eastAsiaTheme="minorHAnsi" w:hAnsi="Verdana" w:cs="TimesNewRomanPSMT"/>
          <w:i/>
          <w:spacing w:val="0"/>
          <w:szCs w:val="17"/>
          <w:lang w:eastAsia="en-US"/>
        </w:rPr>
      </w:pPr>
    </w:p>
    <w:p w14:paraId="11C29B38" w14:textId="77777777" w:rsidR="009F4F2C" w:rsidRPr="008B1879" w:rsidRDefault="009F4F2C" w:rsidP="009F4F2C">
      <w:pPr>
        <w:autoSpaceDE w:val="0"/>
        <w:autoSpaceDN w:val="0"/>
        <w:adjustRightInd w:val="0"/>
        <w:jc w:val="both"/>
        <w:rPr>
          <w:rFonts w:ascii="Verdana" w:hAnsi="Verdana"/>
          <w:spacing w:val="0"/>
          <w:szCs w:val="17"/>
        </w:rPr>
      </w:pPr>
      <w:r w:rsidRPr="008B1879">
        <w:rPr>
          <w:rFonts w:ascii="Verdana" w:hAnsi="Verdana"/>
          <w:spacing w:val="0"/>
          <w:szCs w:val="17"/>
          <w:lang w:eastAsia="sk-SK"/>
        </w:rPr>
        <w:t>The development of cultural tourism can be attributed to the growing importance of the new urban middle class with a high level of education, disposable income, an interest in experiencing something different from the usual tourist traps, and a desire to learn something rich in cultural, symbolic, spiritual or historical content (Bendixen, 1997; Bonet in Towse ed., 2003)</w:t>
      </w:r>
      <w:r w:rsidRPr="008B1879">
        <w:rPr>
          <w:rFonts w:ascii="Verdana" w:hAnsi="Verdana"/>
          <w:i/>
          <w:iCs/>
          <w:spacing w:val="0"/>
          <w:szCs w:val="17"/>
          <w:lang w:eastAsia="sk-SK"/>
        </w:rPr>
        <w:t>.</w:t>
      </w:r>
      <w:r w:rsidRPr="008B1879">
        <w:rPr>
          <w:rFonts w:ascii="Verdana" w:hAnsi="Verdana"/>
          <w:spacing w:val="0"/>
          <w:szCs w:val="17"/>
          <w:lang w:eastAsia="sk-SK"/>
        </w:rPr>
        <w:t xml:space="preserve"> </w:t>
      </w:r>
      <w:r w:rsidRPr="008B1879">
        <w:rPr>
          <w:rFonts w:ascii="Verdana" w:hAnsi="Verdana"/>
          <w:spacing w:val="0"/>
          <w:szCs w:val="17"/>
        </w:rPr>
        <w:t>Majó, Martínez and Vázquez (2004) analysed trends in cultural tourism at the end of the 20</w:t>
      </w:r>
      <w:r w:rsidRPr="008B1879">
        <w:rPr>
          <w:rFonts w:ascii="Verdana" w:hAnsi="Verdana"/>
          <w:spacing w:val="0"/>
          <w:szCs w:val="17"/>
          <w:vertAlign w:val="superscript"/>
        </w:rPr>
        <w:t xml:space="preserve">th </w:t>
      </w:r>
      <w:r w:rsidRPr="008B1879">
        <w:rPr>
          <w:rFonts w:ascii="Verdana" w:hAnsi="Verdana"/>
          <w:spacing w:val="0"/>
          <w:szCs w:val="17"/>
        </w:rPr>
        <w:t>Century, highlighting a spectacular increase in cultural tourism offers and a sensitive grow of pleasure trips with cultural finalities. At the beginning of the new millennium the development of cultural tourism was influenced mainly by a greater demand for weekend travels, interest in travel packages and itineraries, and the use of technology and the Internet (NTHP, 2004).</w:t>
      </w:r>
    </w:p>
    <w:p w14:paraId="71C96D1C" w14:textId="77777777" w:rsidR="009F4F2C" w:rsidRPr="008B1879" w:rsidRDefault="009F4F2C" w:rsidP="009F4F2C">
      <w:pPr>
        <w:autoSpaceDE w:val="0"/>
        <w:autoSpaceDN w:val="0"/>
        <w:adjustRightInd w:val="0"/>
        <w:jc w:val="both"/>
        <w:rPr>
          <w:rFonts w:ascii="Verdana" w:hAnsi="Verdana"/>
          <w:spacing w:val="0"/>
          <w:szCs w:val="17"/>
        </w:rPr>
      </w:pPr>
    </w:p>
    <w:p w14:paraId="576BCD19" w14:textId="77777777" w:rsidR="009F4F2C" w:rsidRPr="008B1879" w:rsidRDefault="009F4F2C" w:rsidP="009F4F2C">
      <w:pPr>
        <w:autoSpaceDE w:val="0"/>
        <w:autoSpaceDN w:val="0"/>
        <w:adjustRightInd w:val="0"/>
        <w:jc w:val="both"/>
        <w:rPr>
          <w:rFonts w:ascii="HelveticaNeue-Light" w:eastAsiaTheme="minorHAnsi" w:hAnsi="HelveticaNeue-Light" w:cs="HelveticaNeue-Light"/>
          <w:spacing w:val="0"/>
          <w:sz w:val="20"/>
          <w:szCs w:val="20"/>
          <w:lang w:eastAsia="en-US"/>
        </w:rPr>
      </w:pPr>
      <w:r w:rsidRPr="008B1879">
        <w:rPr>
          <w:rFonts w:ascii="Verdana" w:hAnsi="Verdana"/>
          <w:spacing w:val="0"/>
          <w:szCs w:val="17"/>
        </w:rPr>
        <w:t>Especially, the access to new ICT, enabling people to have an increased awareness of different countries and their cultures, is believed to have stimulated a growth in cultural tourism in the last two decades. The increased use of ITCs has also resulted in a significant change in the structure of tourism industry (Baggio, 2006; Kourtit, Nijkamp, van Leeuwen and Bruinsma, 2011), enabled the use of new marketing channels in reaching audiences (Tajtáková, 2010), and open new possibilities for the preservation and sustainability of cultural assets within cultural tourism (</w:t>
      </w:r>
      <w:r w:rsidRPr="008B1879">
        <w:rPr>
          <w:rFonts w:ascii="Verdana" w:eastAsiaTheme="minorHAnsi" w:hAnsi="Verdana"/>
          <w:spacing w:val="0"/>
          <w:szCs w:val="17"/>
        </w:rPr>
        <w:t>Jaehun, Jaegeol, and Choong-Ki</w:t>
      </w:r>
      <w:r w:rsidRPr="008B1879">
        <w:rPr>
          <w:rFonts w:ascii="Verdana" w:hAnsi="Verdana"/>
          <w:spacing w:val="0"/>
          <w:szCs w:val="17"/>
        </w:rPr>
        <w:t xml:space="preserve">, 2009; Valčić and Domšić, 2011). </w:t>
      </w:r>
    </w:p>
    <w:p w14:paraId="5DA810B9" w14:textId="77777777" w:rsidR="00587C4C" w:rsidRPr="008B1879" w:rsidRDefault="00587C4C" w:rsidP="00587C4C">
      <w:pPr>
        <w:rPr>
          <w:spacing w:val="0"/>
          <w:lang w:eastAsia="en-US"/>
        </w:rPr>
      </w:pPr>
    </w:p>
    <w:p w14:paraId="13965E7A" w14:textId="77777777" w:rsidR="00191F80" w:rsidRPr="008B1879" w:rsidRDefault="00191F80">
      <w:pPr>
        <w:spacing w:after="200" w:line="276" w:lineRule="auto"/>
        <w:rPr>
          <w:spacing w:val="0"/>
        </w:rPr>
        <w:sectPr w:rsidR="00191F80" w:rsidRPr="008B1879" w:rsidSect="003411AF">
          <w:type w:val="oddPage"/>
          <w:pgSz w:w="11906" w:h="16838" w:code="9"/>
          <w:pgMar w:top="1542" w:right="1758" w:bottom="1542" w:left="2002" w:header="709" w:footer="187" w:gutter="170"/>
          <w:cols w:space="708"/>
          <w:docGrid w:linePitch="360"/>
        </w:sectPr>
      </w:pPr>
    </w:p>
    <w:p w14:paraId="0AB33CEC" w14:textId="77777777" w:rsidR="003411AF" w:rsidRPr="008B1879" w:rsidRDefault="009F4F2C" w:rsidP="005713EA">
      <w:pPr>
        <w:pStyle w:val="Heading1"/>
        <w:rPr>
          <w:spacing w:val="0"/>
        </w:rPr>
      </w:pPr>
      <w:bookmarkStart w:id="15" w:name="_Toc474766363"/>
      <w:r w:rsidRPr="008B1879">
        <w:rPr>
          <w:spacing w:val="0"/>
        </w:rPr>
        <w:lastRenderedPageBreak/>
        <w:t>Sustainable cultural tourism</w:t>
      </w:r>
      <w:bookmarkEnd w:id="15"/>
      <w:r w:rsidRPr="008B1879">
        <w:rPr>
          <w:spacing w:val="0"/>
        </w:rPr>
        <w:t xml:space="preserve"> </w:t>
      </w:r>
    </w:p>
    <w:p w14:paraId="1934F1F8" w14:textId="77777777" w:rsidR="003411AF" w:rsidRPr="008B1879" w:rsidRDefault="003411AF" w:rsidP="003411AF">
      <w:pPr>
        <w:pStyle w:val="Heading2"/>
        <w:rPr>
          <w:spacing w:val="0"/>
        </w:rPr>
      </w:pPr>
      <w:bookmarkStart w:id="16" w:name="_Toc474766364"/>
      <w:r w:rsidRPr="008B1879">
        <w:rPr>
          <w:spacing w:val="0"/>
        </w:rPr>
        <w:t>Origins and definitions of sustainable cultural tourism</w:t>
      </w:r>
      <w:bookmarkEnd w:id="16"/>
    </w:p>
    <w:p w14:paraId="1F336E78" w14:textId="77777777" w:rsidR="003411AF" w:rsidRPr="008B1879" w:rsidRDefault="003411AF" w:rsidP="003411AF">
      <w:pPr>
        <w:autoSpaceDE w:val="0"/>
        <w:autoSpaceDN w:val="0"/>
        <w:adjustRightInd w:val="0"/>
        <w:jc w:val="both"/>
        <w:rPr>
          <w:rFonts w:ascii="Verdana" w:hAnsi="Verdana"/>
          <w:spacing w:val="0"/>
          <w:szCs w:val="17"/>
        </w:rPr>
      </w:pPr>
      <w:r w:rsidRPr="008B1879">
        <w:rPr>
          <w:rFonts w:ascii="Verdana" w:eastAsiaTheme="minorHAnsi" w:hAnsi="Verdana"/>
          <w:spacing w:val="0"/>
          <w:szCs w:val="17"/>
          <w:lang w:eastAsia="en-US"/>
        </w:rPr>
        <w:t>Sustainable tourism is considered to be rooted in sustainable development</w:t>
      </w:r>
      <w:r w:rsidRPr="008B1879">
        <w:rPr>
          <w:rStyle w:val="FootnoteReference"/>
          <w:rFonts w:ascii="Verdana" w:eastAsiaTheme="minorHAnsi" w:hAnsi="Verdana"/>
          <w:spacing w:val="0"/>
          <w:szCs w:val="17"/>
          <w:lang w:eastAsia="en-US"/>
        </w:rPr>
        <w:footnoteReference w:id="3"/>
      </w:r>
      <w:r w:rsidRPr="008B1879">
        <w:rPr>
          <w:rFonts w:ascii="Verdana" w:eastAsiaTheme="minorHAnsi" w:hAnsi="Verdana"/>
          <w:spacing w:val="0"/>
          <w:szCs w:val="17"/>
          <w:lang w:eastAsia="en-US"/>
        </w:rPr>
        <w:t xml:space="preserve">, in the sense that if tourism is to contribute to sustainable development, it must be economically viable, environmentally sensitive, and culturally appropriate (Nasser, 2003, p. 474). Debates on sustainable tourism began emerging at series of local and international forums held by the UN beginning in the 1990s </w:t>
      </w:r>
      <w:r w:rsidRPr="008B1879">
        <w:rPr>
          <w:rFonts w:ascii="Verdana" w:hAnsi="Verdana"/>
          <w:spacing w:val="0"/>
          <w:szCs w:val="17"/>
        </w:rPr>
        <w:t xml:space="preserve">(Edgell, 2015, p. 27). </w:t>
      </w:r>
    </w:p>
    <w:p w14:paraId="1321ADFD"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0E1C85D3"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concept of sustainable tourism was proposed by the World Tourism Organization in 1988 (Liu, 2003), and further elaborated in the </w:t>
      </w:r>
      <w:r w:rsidRPr="008B1879">
        <w:rPr>
          <w:rFonts w:ascii="Verdana" w:hAnsi="Verdana"/>
          <w:spacing w:val="0"/>
          <w:szCs w:val="17"/>
        </w:rPr>
        <w:t xml:space="preserve">book </w:t>
      </w:r>
      <w:r w:rsidRPr="008B1879">
        <w:rPr>
          <w:rFonts w:ascii="Verdana" w:eastAsiaTheme="minorHAnsi" w:hAnsi="Verdana"/>
          <w:i/>
          <w:spacing w:val="0"/>
          <w:szCs w:val="17"/>
          <w:lang w:eastAsia="en-US"/>
        </w:rPr>
        <w:t xml:space="preserve">Sustainable tourism development: A guide for local planners </w:t>
      </w:r>
      <w:r w:rsidRPr="008B1879">
        <w:rPr>
          <w:rFonts w:ascii="Verdana" w:eastAsiaTheme="minorHAnsi" w:hAnsi="Verdana"/>
          <w:spacing w:val="0"/>
          <w:szCs w:val="17"/>
          <w:lang w:eastAsia="en-US"/>
        </w:rPr>
        <w:t>(</w:t>
      </w:r>
      <w:r w:rsidRPr="008B1879">
        <w:rPr>
          <w:rFonts w:ascii="Verdana" w:hAnsi="Verdana"/>
          <w:spacing w:val="0"/>
          <w:szCs w:val="17"/>
        </w:rPr>
        <w:t>UNWTO, McIntyre, 1993) which aimed to assist local policy makers and planners in implementing an integrated and sustainable approach to tourism development in their communities, be they towns, villages, major destinations, rural or other areas below the national and regional levels of planning and development. Sustainable tourism was defined as:</w:t>
      </w:r>
    </w:p>
    <w:p w14:paraId="7746AAFE" w14:textId="77777777" w:rsidR="003411AF" w:rsidRPr="008B1879" w:rsidRDefault="003411AF" w:rsidP="003411AF">
      <w:pPr>
        <w:jc w:val="both"/>
        <w:rPr>
          <w:rFonts w:ascii="Verdana" w:hAnsi="Verdana"/>
          <w:spacing w:val="0"/>
          <w:szCs w:val="17"/>
        </w:rPr>
      </w:pPr>
    </w:p>
    <w:p w14:paraId="6D1ACD14" w14:textId="77777777" w:rsidR="003411AF" w:rsidRPr="008B1879" w:rsidRDefault="003411AF" w:rsidP="003411AF">
      <w:pPr>
        <w:ind w:left="567" w:right="567"/>
        <w:jc w:val="both"/>
        <w:rPr>
          <w:rFonts w:ascii="Verdana" w:eastAsiaTheme="minorHAnsi" w:hAnsi="Verdana"/>
          <w:i/>
          <w:spacing w:val="0"/>
          <w:szCs w:val="17"/>
          <w:lang w:eastAsia="en-US"/>
        </w:rPr>
      </w:pPr>
      <w:r w:rsidRPr="008B1879">
        <w:rPr>
          <w:rFonts w:ascii="Verdana" w:eastAsiaTheme="minorHAnsi" w:hAnsi="Verdana"/>
          <w:i/>
          <w:spacing w:val="0"/>
          <w:szCs w:val="17"/>
          <w:lang w:eastAsia="en-US"/>
        </w:rPr>
        <w:t xml:space="preserve">…the tourism that meets the needs of current tourists and host populations, while enhancing opportunities for the future. It is envisaged as leading to the management of resources in such a way that economic, social, and aesthetic needs can be met while maintaining essential ecological processes, biological diversity, cultural integrity, and life support systems. </w:t>
      </w:r>
      <w:r w:rsidRPr="008B1879">
        <w:rPr>
          <w:rFonts w:ascii="Verdana" w:eastAsiaTheme="minorHAnsi" w:hAnsi="Verdana"/>
          <w:spacing w:val="0"/>
          <w:szCs w:val="17"/>
          <w:lang w:eastAsia="en-US"/>
        </w:rPr>
        <w:t>(UNWTO, 1993)</w:t>
      </w:r>
    </w:p>
    <w:p w14:paraId="383A6D61" w14:textId="77777777" w:rsidR="003411AF" w:rsidRPr="008B1879" w:rsidRDefault="003411AF" w:rsidP="003411AF">
      <w:pPr>
        <w:ind w:right="567"/>
        <w:jc w:val="both"/>
        <w:rPr>
          <w:rFonts w:ascii="Verdana" w:eastAsiaTheme="minorHAnsi" w:hAnsi="Verdana"/>
          <w:i/>
          <w:spacing w:val="0"/>
          <w:szCs w:val="17"/>
          <w:lang w:eastAsia="en-US"/>
        </w:rPr>
      </w:pPr>
    </w:p>
    <w:p w14:paraId="3482F87B" w14:textId="77777777" w:rsidR="003411AF" w:rsidRPr="008B1879" w:rsidRDefault="003411AF" w:rsidP="003411AF">
      <w:pPr>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definition explicitly mentions the term ‘culture integrity’, hence implying also the notion of sustainable cultural tourism within the overall concept of sustainable tourism development. </w:t>
      </w:r>
    </w:p>
    <w:p w14:paraId="1F836326" w14:textId="77777777" w:rsidR="003411AF" w:rsidRPr="008B1879" w:rsidRDefault="003411AF" w:rsidP="003411AF">
      <w:pPr>
        <w:jc w:val="both"/>
        <w:rPr>
          <w:rFonts w:ascii="Verdana" w:eastAsiaTheme="minorHAnsi" w:hAnsi="Verdana"/>
          <w:spacing w:val="0"/>
          <w:szCs w:val="17"/>
          <w:lang w:eastAsia="en-US"/>
        </w:rPr>
      </w:pPr>
    </w:p>
    <w:p w14:paraId="0E7F61D4" w14:textId="77777777" w:rsidR="003411AF" w:rsidRPr="008B1879" w:rsidRDefault="003411AF" w:rsidP="003411AF">
      <w:pPr>
        <w:jc w:val="both"/>
        <w:rPr>
          <w:rFonts w:ascii="Verdana" w:eastAsiaTheme="minorHAnsi" w:hAnsi="Verdana"/>
          <w:spacing w:val="0"/>
          <w:szCs w:val="17"/>
          <w:lang w:val="en-US" w:eastAsia="en-US"/>
        </w:rPr>
      </w:pPr>
      <w:r w:rsidRPr="008B1879">
        <w:rPr>
          <w:rFonts w:ascii="Verdana" w:eastAsiaTheme="minorHAnsi" w:hAnsi="Verdana"/>
          <w:spacing w:val="0"/>
          <w:szCs w:val="17"/>
        </w:rPr>
        <w:t xml:space="preserve">In 2001, UNWTO adopted </w:t>
      </w:r>
      <w:r w:rsidRPr="008B1879">
        <w:rPr>
          <w:rFonts w:ascii="Verdana" w:hAnsi="Verdana"/>
          <w:spacing w:val="0"/>
          <w:szCs w:val="17"/>
        </w:rPr>
        <w:t xml:space="preserve">the </w:t>
      </w:r>
      <w:r w:rsidRPr="008B1879">
        <w:rPr>
          <w:rFonts w:ascii="Verdana" w:eastAsiaTheme="minorHAnsi" w:hAnsi="Verdana"/>
          <w:i/>
          <w:spacing w:val="0"/>
          <w:szCs w:val="17"/>
        </w:rPr>
        <w:t>Global Code of Ethics for Tourism</w:t>
      </w:r>
      <w:r w:rsidRPr="008B1879">
        <w:rPr>
          <w:rFonts w:ascii="Verdana" w:eastAsiaTheme="minorHAnsi" w:hAnsi="Verdana"/>
          <w:spacing w:val="0"/>
          <w:szCs w:val="17"/>
        </w:rPr>
        <w:t xml:space="preserve"> (UMWTO, 2001)</w:t>
      </w:r>
      <w:r w:rsidRPr="008B1879">
        <w:rPr>
          <w:rFonts w:ascii="Verdana" w:hAnsi="Verdana"/>
          <w:spacing w:val="0"/>
          <w:szCs w:val="17"/>
        </w:rPr>
        <w:t xml:space="preserve"> which recognized </w:t>
      </w:r>
      <w:r w:rsidRPr="008B1879">
        <w:rPr>
          <w:rFonts w:ascii="Verdana" w:eastAsiaTheme="minorHAnsi" w:hAnsi="Verdana"/>
          <w:spacing w:val="0"/>
          <w:szCs w:val="17"/>
          <w:lang w:val="en-US" w:eastAsia="en-US"/>
        </w:rPr>
        <w:t xml:space="preserve">‘tourism as a factor of sustainable development’ (Article 3) and highlighted tourism as ‘a contributor to the enhancement of cultural heritage’ (Article 4). </w:t>
      </w:r>
      <w:r w:rsidRPr="008B1879">
        <w:rPr>
          <w:rFonts w:ascii="Verdana" w:eastAsiaTheme="minorHAnsi" w:hAnsi="Verdana"/>
          <w:spacing w:val="0"/>
          <w:szCs w:val="17"/>
          <w:lang w:eastAsia="en-US"/>
        </w:rPr>
        <w:t xml:space="preserve">In 2005, the UNEP and the UNWTO released a report entitled </w:t>
      </w:r>
      <w:r w:rsidRPr="008B1879">
        <w:rPr>
          <w:rFonts w:ascii="Verdana" w:eastAsiaTheme="minorHAnsi" w:hAnsi="Verdana"/>
          <w:i/>
          <w:iCs/>
          <w:spacing w:val="0"/>
          <w:szCs w:val="17"/>
          <w:lang w:eastAsia="en-US"/>
        </w:rPr>
        <w:t>Making Tourism More Sustainable: A Guide for Policy Makers</w:t>
      </w:r>
      <w:r w:rsidRPr="008B1879">
        <w:rPr>
          <w:rFonts w:ascii="Verdana" w:eastAsiaTheme="minorHAnsi" w:hAnsi="Verdana"/>
          <w:spacing w:val="0"/>
          <w:szCs w:val="17"/>
          <w:lang w:eastAsia="en-US"/>
        </w:rPr>
        <w:t xml:space="preserve">, which formulated recommendations for achieving sustainable tourism development: </w:t>
      </w:r>
    </w:p>
    <w:p w14:paraId="47D8BE42" w14:textId="77777777" w:rsidR="003411AF" w:rsidRPr="008B1879" w:rsidRDefault="003411AF" w:rsidP="003411AF">
      <w:pPr>
        <w:jc w:val="both"/>
        <w:rPr>
          <w:rFonts w:ascii="Verdana" w:eastAsiaTheme="minorHAnsi" w:hAnsi="Verdana"/>
          <w:spacing w:val="0"/>
          <w:szCs w:val="17"/>
          <w:lang w:eastAsia="en-US"/>
        </w:rPr>
      </w:pPr>
    </w:p>
    <w:p w14:paraId="6107C550" w14:textId="77777777" w:rsidR="003411AF" w:rsidRPr="008B1879" w:rsidRDefault="003411AF" w:rsidP="003411AF">
      <w:pPr>
        <w:ind w:left="567" w:right="567"/>
        <w:jc w:val="both"/>
        <w:rPr>
          <w:rFonts w:ascii="Verdana" w:eastAsiaTheme="minorHAnsi" w:hAnsi="Verdana"/>
          <w:i/>
          <w:spacing w:val="0"/>
          <w:szCs w:val="17"/>
          <w:lang w:eastAsia="en-US"/>
        </w:rPr>
      </w:pPr>
      <w:r w:rsidRPr="008B1879">
        <w:rPr>
          <w:rFonts w:ascii="Verdana" w:eastAsiaTheme="minorHAnsi" w:hAnsi="Verdana"/>
          <w:i/>
          <w:spacing w:val="0"/>
          <w:szCs w:val="17"/>
          <w:lang w:eastAsia="en-US"/>
        </w:rPr>
        <w:t>Sustainable tourism takes full account of its current and future economic, social and environmental impacts, addressing the needs of visitors, the industry, the environment and host communities…</w:t>
      </w:r>
    </w:p>
    <w:p w14:paraId="02297804" w14:textId="77777777" w:rsidR="003411AF" w:rsidRPr="008B1879" w:rsidRDefault="003411AF" w:rsidP="003411AF">
      <w:pPr>
        <w:ind w:left="567" w:right="567"/>
        <w:jc w:val="both"/>
        <w:rPr>
          <w:rFonts w:ascii="Verdana" w:eastAsiaTheme="minorHAnsi" w:hAnsi="Verdana"/>
          <w:i/>
          <w:spacing w:val="0"/>
          <w:szCs w:val="17"/>
          <w:lang w:eastAsia="en-US"/>
        </w:rPr>
      </w:pPr>
    </w:p>
    <w:p w14:paraId="0BEDDECA" w14:textId="77777777" w:rsidR="003411AF" w:rsidRPr="008B1879" w:rsidRDefault="003411AF" w:rsidP="003411AF">
      <w:pPr>
        <w:ind w:left="567" w:right="567"/>
        <w:jc w:val="both"/>
        <w:rPr>
          <w:rFonts w:ascii="Verdana" w:eastAsiaTheme="minorHAnsi" w:hAnsi="Verdana"/>
          <w:i/>
          <w:spacing w:val="0"/>
          <w:szCs w:val="17"/>
          <w:lang w:eastAsia="en-US"/>
        </w:rPr>
      </w:pPr>
      <w:r w:rsidRPr="008B1879">
        <w:rPr>
          <w:rFonts w:ascii="Verdana" w:eastAsiaTheme="minorHAnsi" w:hAnsi="Verdana"/>
          <w:i/>
          <w:spacing w:val="0"/>
          <w:szCs w:val="17"/>
          <w:lang w:eastAsia="en-US"/>
        </w:rPr>
        <w:t xml:space="preserve">The development of sustainable tourism requires the informed participation of all relevant stakeholders, as well as solid political leadership to ensure wide participation and consensus building. </w:t>
      </w:r>
    </w:p>
    <w:p w14:paraId="3F889ABD" w14:textId="77777777" w:rsidR="003411AF" w:rsidRPr="008B1879" w:rsidRDefault="003411AF" w:rsidP="003411AF">
      <w:pPr>
        <w:ind w:left="567" w:right="567"/>
        <w:jc w:val="both"/>
        <w:rPr>
          <w:rFonts w:ascii="Verdana" w:eastAsiaTheme="minorHAnsi" w:hAnsi="Verdana"/>
          <w:i/>
          <w:spacing w:val="0"/>
          <w:szCs w:val="17"/>
          <w:lang w:eastAsia="en-US"/>
        </w:rPr>
      </w:pPr>
    </w:p>
    <w:p w14:paraId="76A52DB2" w14:textId="77777777" w:rsidR="003411AF" w:rsidRPr="008B1879" w:rsidRDefault="003411AF" w:rsidP="003411AF">
      <w:pPr>
        <w:ind w:left="567" w:right="567"/>
        <w:jc w:val="both"/>
        <w:rPr>
          <w:rFonts w:ascii="Verdana" w:eastAsiaTheme="minorHAnsi" w:hAnsi="Verdana"/>
          <w:i/>
          <w:spacing w:val="0"/>
          <w:szCs w:val="17"/>
          <w:lang w:eastAsia="en-US"/>
        </w:rPr>
      </w:pPr>
      <w:r w:rsidRPr="008B1879">
        <w:rPr>
          <w:rFonts w:ascii="Verdana" w:eastAsiaTheme="minorHAnsi" w:hAnsi="Verdana"/>
          <w:i/>
          <w:spacing w:val="0"/>
          <w:szCs w:val="17"/>
          <w:lang w:eastAsia="en-US"/>
        </w:rPr>
        <w:t xml:space="preserve">Achieving sustainable tourism…requires constant monitoring of impacts so that the necessary preventive and/or corrective measures can be introduced whenever necessary. </w:t>
      </w:r>
    </w:p>
    <w:p w14:paraId="39D70FE8" w14:textId="77777777" w:rsidR="003411AF" w:rsidRPr="008B1879" w:rsidRDefault="003411AF" w:rsidP="003411AF">
      <w:pPr>
        <w:ind w:left="567" w:right="567"/>
        <w:jc w:val="both"/>
        <w:rPr>
          <w:rFonts w:ascii="Verdana" w:eastAsiaTheme="minorHAnsi" w:hAnsi="Verdana"/>
          <w:i/>
          <w:spacing w:val="0"/>
          <w:szCs w:val="17"/>
          <w:lang w:eastAsia="en-US"/>
        </w:rPr>
      </w:pPr>
    </w:p>
    <w:p w14:paraId="0A8A1612" w14:textId="77777777" w:rsidR="003411AF" w:rsidRPr="008B1879" w:rsidRDefault="003411AF" w:rsidP="003411AF">
      <w:pPr>
        <w:ind w:left="567" w:right="567"/>
        <w:jc w:val="both"/>
        <w:rPr>
          <w:rFonts w:ascii="Verdana" w:eastAsiaTheme="minorHAnsi" w:hAnsi="Verdana"/>
          <w:i/>
          <w:spacing w:val="0"/>
          <w:szCs w:val="17"/>
          <w:lang w:eastAsia="en-US"/>
        </w:rPr>
      </w:pPr>
      <w:r w:rsidRPr="008B1879">
        <w:rPr>
          <w:rFonts w:ascii="Verdana" w:eastAsiaTheme="minorHAnsi" w:hAnsi="Verdana"/>
          <w:i/>
          <w:spacing w:val="0"/>
          <w:szCs w:val="17"/>
          <w:lang w:eastAsia="en-US"/>
        </w:rPr>
        <w:lastRenderedPageBreak/>
        <w:t>Sustainable tourism should also maintain a high level of tourist sa</w:t>
      </w:r>
      <w:bookmarkStart w:id="17" w:name="OpenAt"/>
      <w:bookmarkEnd w:id="17"/>
      <w:r w:rsidRPr="008B1879">
        <w:rPr>
          <w:rFonts w:ascii="Verdana" w:eastAsiaTheme="minorHAnsi" w:hAnsi="Verdana"/>
          <w:i/>
          <w:spacing w:val="0"/>
          <w:szCs w:val="17"/>
          <w:lang w:eastAsia="en-US"/>
        </w:rPr>
        <w:t xml:space="preserve">tisfaction and ensure a meaningful experience to the tourists, raising their awareness about sustainability issues and promoting sustainable practices amongst them. </w:t>
      </w:r>
    </w:p>
    <w:p w14:paraId="6E7D5B65" w14:textId="77777777" w:rsidR="003411AF" w:rsidRPr="008B1879" w:rsidRDefault="003411AF" w:rsidP="003411AF">
      <w:pPr>
        <w:ind w:left="567" w:right="567"/>
        <w:jc w:val="both"/>
        <w:rPr>
          <w:rFonts w:ascii="Verdana" w:eastAsiaTheme="minorHAnsi" w:hAnsi="Verdana"/>
          <w:spacing w:val="0"/>
          <w:szCs w:val="17"/>
          <w:lang w:eastAsia="en-US"/>
        </w:rPr>
      </w:pPr>
      <w:r w:rsidRPr="008B1879">
        <w:rPr>
          <w:rFonts w:ascii="Verdana" w:eastAsiaTheme="minorHAnsi" w:hAnsi="Verdana"/>
          <w:spacing w:val="0"/>
          <w:szCs w:val="17"/>
          <w:lang w:eastAsia="en-US"/>
        </w:rPr>
        <w:t>(UNEP and UNWTO, 2005)</w:t>
      </w:r>
    </w:p>
    <w:p w14:paraId="5A282DFF" w14:textId="77777777" w:rsidR="003411AF" w:rsidRPr="008B1879" w:rsidRDefault="003411AF" w:rsidP="003411AF">
      <w:pPr>
        <w:ind w:left="567" w:right="567"/>
        <w:jc w:val="both"/>
        <w:rPr>
          <w:rFonts w:ascii="Verdana" w:eastAsiaTheme="minorHAnsi" w:hAnsi="Verdana"/>
          <w:i/>
          <w:spacing w:val="0"/>
          <w:szCs w:val="17"/>
          <w:lang w:eastAsia="en-US"/>
        </w:rPr>
      </w:pPr>
    </w:p>
    <w:p w14:paraId="527976AA" w14:textId="77777777" w:rsidR="003411AF" w:rsidRPr="008B1879" w:rsidRDefault="003411AF" w:rsidP="003411AF">
      <w:pPr>
        <w:jc w:val="both"/>
        <w:rPr>
          <w:rFonts w:ascii="Verdana" w:hAnsi="Verdana"/>
          <w:spacing w:val="0"/>
          <w:szCs w:val="17"/>
        </w:rPr>
      </w:pPr>
      <w:r w:rsidRPr="008B1879">
        <w:rPr>
          <w:rFonts w:ascii="Verdana" w:eastAsiaTheme="minorHAnsi" w:hAnsi="Verdana"/>
          <w:spacing w:val="0"/>
          <w:szCs w:val="17"/>
          <w:lang w:eastAsia="en-US"/>
        </w:rPr>
        <w:t xml:space="preserve">Cultural aspects within sustainable tourism issues were articulated already in the foreword to the document stressing that </w:t>
      </w:r>
      <w:r w:rsidRPr="008B1879">
        <w:rPr>
          <w:rFonts w:ascii="Verdana" w:hAnsi="Verdana"/>
          <w:spacing w:val="0"/>
          <w:szCs w:val="17"/>
        </w:rPr>
        <w:t xml:space="preserve">sustainability – which originally referred to the natural environment – now also covers the social, economic and </w:t>
      </w:r>
      <w:r w:rsidRPr="008B1879">
        <w:rPr>
          <w:rStyle w:val="highlight"/>
          <w:rFonts w:ascii="Verdana" w:hAnsi="Verdana"/>
          <w:spacing w:val="0"/>
          <w:szCs w:val="17"/>
        </w:rPr>
        <w:t>cultural</w:t>
      </w:r>
      <w:r w:rsidRPr="008B1879">
        <w:rPr>
          <w:rFonts w:ascii="Verdana" w:hAnsi="Verdana"/>
          <w:spacing w:val="0"/>
          <w:szCs w:val="17"/>
        </w:rPr>
        <w:t xml:space="preserve"> spheres as well as the built environment (UNEP and UNWTO, 2005, iii). </w:t>
      </w:r>
      <w:r w:rsidRPr="008B1879">
        <w:rPr>
          <w:rFonts w:ascii="Verdana" w:eastAsiaTheme="minorHAnsi" w:hAnsi="Verdana"/>
          <w:spacing w:val="0"/>
          <w:szCs w:val="17"/>
          <w:lang w:eastAsia="en-US"/>
        </w:rPr>
        <w:t xml:space="preserve">The reference to sustainable cultural tourism was further specified as </w:t>
      </w:r>
      <w:r w:rsidRPr="008B1879">
        <w:rPr>
          <w:rFonts w:ascii="Verdana" w:eastAsiaTheme="minorHAnsi" w:hAnsi="Verdana"/>
          <w:i/>
          <w:spacing w:val="0"/>
          <w:szCs w:val="17"/>
          <w:lang w:eastAsia="en-US"/>
        </w:rPr>
        <w:t>‘to r</w:t>
      </w:r>
      <w:r w:rsidRPr="008B1879">
        <w:rPr>
          <w:rFonts w:ascii="Verdana" w:hAnsi="Verdana"/>
          <w:i/>
          <w:spacing w:val="0"/>
          <w:szCs w:val="17"/>
        </w:rPr>
        <w:t>espect the socio-cultural authenticity of host communities, conserve their built and living cultural heritage and traditional values, and contribute to inter-cultural understanding and tolerance</w:t>
      </w:r>
      <w:r w:rsidRPr="008B1879">
        <w:rPr>
          <w:rFonts w:ascii="Verdana" w:eastAsiaTheme="minorHAnsi" w:hAnsi="Verdana"/>
          <w:i/>
          <w:spacing w:val="0"/>
          <w:szCs w:val="17"/>
          <w:lang w:eastAsia="en-US"/>
        </w:rPr>
        <w:t>’</w:t>
      </w:r>
      <w:r w:rsidRPr="008B1879">
        <w:rPr>
          <w:rFonts w:ascii="Verdana" w:eastAsiaTheme="minorHAnsi" w:hAnsi="Verdana"/>
          <w:spacing w:val="0"/>
          <w:szCs w:val="17"/>
          <w:lang w:eastAsia="en-US"/>
        </w:rPr>
        <w:t xml:space="preserve"> (UNEP and UNWTO, 2015, </w:t>
      </w:r>
      <w:r w:rsidRPr="008B1879">
        <w:rPr>
          <w:rFonts w:ascii="Verdana" w:hAnsi="Verdana"/>
          <w:spacing w:val="0"/>
          <w:szCs w:val="17"/>
        </w:rPr>
        <w:t>p. 11-12).</w:t>
      </w:r>
    </w:p>
    <w:p w14:paraId="18CA283C" w14:textId="77777777" w:rsidR="003411AF" w:rsidRPr="008B1879" w:rsidRDefault="003411AF" w:rsidP="003411AF">
      <w:pPr>
        <w:jc w:val="both"/>
        <w:rPr>
          <w:rFonts w:ascii="Verdana" w:hAnsi="Verdana"/>
          <w:spacing w:val="0"/>
          <w:szCs w:val="17"/>
        </w:rPr>
      </w:pPr>
    </w:p>
    <w:p w14:paraId="1E763C6C"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In 2012, the UN’s sustainable tourism policy was formulated during the </w:t>
      </w:r>
      <w:r w:rsidRPr="008B1879">
        <w:rPr>
          <w:rFonts w:ascii="Verdana" w:eastAsiaTheme="minorHAnsi" w:hAnsi="Verdana"/>
          <w:i/>
          <w:spacing w:val="0"/>
          <w:szCs w:val="17"/>
          <w:lang w:eastAsia="en-US"/>
        </w:rPr>
        <w:t>Rio+20 Conference on Sustainable Development</w:t>
      </w:r>
      <w:r w:rsidRPr="008B1879">
        <w:rPr>
          <w:rStyle w:val="FootnoteReference"/>
          <w:rFonts w:ascii="Verdana" w:eastAsiaTheme="minorHAnsi" w:hAnsi="Verdana"/>
          <w:i/>
          <w:spacing w:val="0"/>
          <w:szCs w:val="17"/>
          <w:lang w:eastAsia="en-US"/>
        </w:rPr>
        <w:footnoteReference w:id="4"/>
      </w:r>
      <w:r w:rsidRPr="008B1879">
        <w:rPr>
          <w:rFonts w:ascii="Verdana" w:eastAsiaTheme="minorHAnsi" w:hAnsi="Verdana"/>
          <w:spacing w:val="0"/>
          <w:szCs w:val="17"/>
          <w:lang w:eastAsia="en-US"/>
        </w:rPr>
        <w:t xml:space="preserve">  in Rio de Janeiro in Brazil, 20 years after the landmark 1992 </w:t>
      </w:r>
      <w:r w:rsidRPr="008B1879">
        <w:rPr>
          <w:rFonts w:ascii="Verdana" w:eastAsiaTheme="minorHAnsi" w:hAnsi="Verdana"/>
          <w:i/>
          <w:spacing w:val="0"/>
          <w:szCs w:val="17"/>
          <w:lang w:eastAsia="en-US"/>
        </w:rPr>
        <w:t>UN Conference on Environment and Developmen</w:t>
      </w:r>
      <w:r w:rsidRPr="008B1879">
        <w:rPr>
          <w:rFonts w:ascii="Verdana" w:eastAsiaTheme="minorHAnsi" w:hAnsi="Verdana"/>
          <w:spacing w:val="0"/>
          <w:szCs w:val="17"/>
          <w:lang w:eastAsia="en-US"/>
        </w:rPr>
        <w:t>t was held in the same city. The Rio+20 Conference, unlike its predecessor, specifically included sustainable tourism in its agenda (</w:t>
      </w:r>
      <w:r w:rsidRPr="008B1879">
        <w:rPr>
          <w:rFonts w:ascii="Verdana" w:hAnsi="Verdana"/>
          <w:spacing w:val="0"/>
          <w:szCs w:val="17"/>
        </w:rPr>
        <w:t>Edgell, 2015, p. 28)</w:t>
      </w:r>
      <w:r w:rsidRPr="008B1879">
        <w:rPr>
          <w:rFonts w:ascii="Verdana" w:eastAsiaTheme="minorHAnsi" w:hAnsi="Verdana"/>
          <w:spacing w:val="0"/>
          <w:szCs w:val="17"/>
          <w:lang w:eastAsia="en-US"/>
        </w:rPr>
        <w:t>, recogni</w:t>
      </w:r>
      <w:r w:rsidR="005403E9">
        <w:rPr>
          <w:rFonts w:ascii="Verdana" w:eastAsiaTheme="minorHAnsi" w:hAnsi="Verdana"/>
          <w:spacing w:val="0"/>
          <w:szCs w:val="17"/>
          <w:lang w:eastAsia="en-US"/>
        </w:rPr>
        <w:t>s</w:t>
      </w:r>
      <w:r w:rsidRPr="008B1879">
        <w:rPr>
          <w:rFonts w:ascii="Verdana" w:eastAsiaTheme="minorHAnsi" w:hAnsi="Verdana"/>
          <w:spacing w:val="0"/>
          <w:szCs w:val="17"/>
          <w:lang w:eastAsia="en-US"/>
        </w:rPr>
        <w:t>ing that:</w:t>
      </w:r>
    </w:p>
    <w:p w14:paraId="38F8BEAC"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39B7923E" w14:textId="77777777" w:rsidR="003411AF" w:rsidRPr="008B1879" w:rsidRDefault="003411AF" w:rsidP="003411AF">
      <w:pPr>
        <w:autoSpaceDE w:val="0"/>
        <w:autoSpaceDN w:val="0"/>
        <w:adjustRightInd w:val="0"/>
        <w:ind w:left="567" w:right="567"/>
        <w:jc w:val="both"/>
        <w:rPr>
          <w:rFonts w:ascii="Verdana" w:hAnsi="Verdana"/>
          <w:i/>
          <w:spacing w:val="0"/>
          <w:szCs w:val="17"/>
        </w:rPr>
      </w:pPr>
      <w:r w:rsidRPr="008B1879">
        <w:rPr>
          <w:rFonts w:ascii="Verdana" w:eastAsiaTheme="minorHAnsi" w:hAnsi="Verdana"/>
          <w:i/>
          <w:spacing w:val="0"/>
          <w:szCs w:val="17"/>
          <w:lang w:eastAsia="en-US"/>
        </w:rPr>
        <w:t xml:space="preserve">…well-designed and well managed tourism development, if led and implemented by national, international, and local stakeholders, has the potential to make a significant contribution to the global agenda on sustainable practices. </w:t>
      </w:r>
      <w:r w:rsidRPr="008B1879">
        <w:rPr>
          <w:rFonts w:ascii="Verdana" w:eastAsiaTheme="minorHAnsi" w:hAnsi="Verdana"/>
          <w:spacing w:val="0"/>
          <w:szCs w:val="17"/>
          <w:lang w:eastAsia="en-US"/>
        </w:rPr>
        <w:t>(UN, 2012)</w:t>
      </w:r>
    </w:p>
    <w:p w14:paraId="5272327C" w14:textId="77777777" w:rsidR="003411AF" w:rsidRPr="008B1879" w:rsidRDefault="003411AF" w:rsidP="003411AF">
      <w:pPr>
        <w:jc w:val="both"/>
        <w:rPr>
          <w:rFonts w:ascii="Verdana" w:eastAsiaTheme="minorHAnsi" w:hAnsi="Verdana"/>
          <w:spacing w:val="0"/>
          <w:szCs w:val="17"/>
          <w:lang w:eastAsia="en-US"/>
        </w:rPr>
      </w:pPr>
    </w:p>
    <w:p w14:paraId="02079059"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discussions at the conference made recommendations on policies and innovative measures for countries to implement in order to develop a competitive and sustainable tourism sector, making it a major contributor to national and global strategies aimed toward international sustainable tourism policies Nevertheless, according to Edgell (2015, p. 29) these concepts of sustainable tourism development satisfy many tourism theorists but remain difficult for practitioners in the field to operationalize. </w:t>
      </w:r>
    </w:p>
    <w:p w14:paraId="77395CE0" w14:textId="77777777" w:rsidR="003411AF" w:rsidRPr="008B1879" w:rsidRDefault="003411AF" w:rsidP="003411AF">
      <w:pPr>
        <w:jc w:val="both"/>
        <w:rPr>
          <w:rFonts w:ascii="Verdana" w:hAnsi="Verdana"/>
          <w:b/>
          <w:spacing w:val="0"/>
          <w:szCs w:val="17"/>
        </w:rPr>
      </w:pPr>
    </w:p>
    <w:p w14:paraId="6EAD0692" w14:textId="77777777" w:rsidR="003411AF" w:rsidRPr="008B1879" w:rsidRDefault="003411AF" w:rsidP="003411AF">
      <w:pPr>
        <w:jc w:val="both"/>
        <w:rPr>
          <w:rFonts w:ascii="Verdana" w:hAnsi="Verdana"/>
          <w:b/>
          <w:spacing w:val="0"/>
          <w:szCs w:val="17"/>
        </w:rPr>
      </w:pPr>
      <w:r w:rsidRPr="008B1879">
        <w:rPr>
          <w:rFonts w:ascii="Verdana" w:hAnsi="Verdana"/>
          <w:b/>
          <w:spacing w:val="0"/>
          <w:szCs w:val="17"/>
        </w:rPr>
        <w:t>Sustainable cultural tourism reflected in the academic literature</w:t>
      </w:r>
    </w:p>
    <w:p w14:paraId="7EE1EFEB" w14:textId="77777777" w:rsidR="003411AF" w:rsidRPr="008B1879" w:rsidRDefault="003411AF" w:rsidP="003411AF">
      <w:pPr>
        <w:jc w:val="both"/>
        <w:rPr>
          <w:rFonts w:ascii="Verdana" w:eastAsiaTheme="minorHAnsi" w:hAnsi="Verdana"/>
          <w:spacing w:val="0"/>
          <w:szCs w:val="17"/>
          <w:lang w:eastAsia="en-US"/>
        </w:rPr>
      </w:pPr>
      <w:r w:rsidRPr="008B1879">
        <w:rPr>
          <w:rFonts w:ascii="Verdana" w:hAnsi="Verdana"/>
          <w:spacing w:val="0"/>
          <w:szCs w:val="17"/>
        </w:rPr>
        <w:t xml:space="preserve">Within the academic research the concept of sustainable cultural tourism has been approached from different perspectives and it has gained its proponents, as well as, opponents. Nasser (2003, p. 474) points out the ambiguity of the term </w:t>
      </w:r>
      <w:r w:rsidRPr="008B1879">
        <w:rPr>
          <w:rFonts w:ascii="Verdana" w:eastAsiaTheme="minorHAnsi" w:hAnsi="Verdana"/>
          <w:spacing w:val="0"/>
          <w:szCs w:val="17"/>
          <w:lang w:eastAsia="en-US"/>
        </w:rPr>
        <w:t>‘</w:t>
      </w:r>
      <w:r w:rsidRPr="008B1879">
        <w:rPr>
          <w:rFonts w:ascii="Verdana" w:hAnsi="Verdana"/>
          <w:spacing w:val="0"/>
          <w:szCs w:val="17"/>
        </w:rPr>
        <w:t>sustainable tourism</w:t>
      </w:r>
      <w:r w:rsidRPr="008B1879">
        <w:rPr>
          <w:rFonts w:ascii="Verdana" w:eastAsiaTheme="minorHAnsi" w:hAnsi="Verdana"/>
          <w:spacing w:val="0"/>
          <w:szCs w:val="17"/>
          <w:lang w:eastAsia="en-US"/>
        </w:rPr>
        <w:t>’</w:t>
      </w:r>
      <w:r w:rsidRPr="008B1879">
        <w:rPr>
          <w:rFonts w:ascii="Verdana" w:hAnsi="Verdana"/>
          <w:spacing w:val="0"/>
          <w:szCs w:val="17"/>
        </w:rPr>
        <w:t xml:space="preserve">, which </w:t>
      </w:r>
      <w:r w:rsidRPr="008B1879">
        <w:rPr>
          <w:rFonts w:ascii="Verdana" w:eastAsiaTheme="minorHAnsi" w:hAnsi="Verdana"/>
          <w:spacing w:val="0"/>
          <w:szCs w:val="17"/>
          <w:lang w:eastAsia="en-US"/>
        </w:rPr>
        <w:t xml:space="preserve">lies in the potential conflict between the meaning of the two words. </w:t>
      </w:r>
      <w:r w:rsidRPr="008B1879">
        <w:rPr>
          <w:rFonts w:ascii="Verdana" w:eastAsiaTheme="minorHAnsi" w:hAnsi="Verdana"/>
          <w:i/>
          <w:spacing w:val="0"/>
          <w:szCs w:val="17"/>
          <w:lang w:eastAsia="en-US"/>
        </w:rPr>
        <w:t>S</w:t>
      </w:r>
      <w:r w:rsidRPr="008B1879">
        <w:rPr>
          <w:rFonts w:ascii="Verdana" w:eastAsiaTheme="minorHAnsi" w:hAnsi="Verdana"/>
          <w:i/>
          <w:iCs/>
          <w:spacing w:val="0"/>
          <w:szCs w:val="17"/>
          <w:lang w:eastAsia="en-US"/>
        </w:rPr>
        <w:t xml:space="preserve">ustainable </w:t>
      </w:r>
      <w:r w:rsidRPr="008B1879">
        <w:rPr>
          <w:rFonts w:ascii="Verdana" w:eastAsiaTheme="minorHAnsi" w:hAnsi="Verdana"/>
          <w:spacing w:val="0"/>
          <w:szCs w:val="17"/>
          <w:lang w:eastAsia="en-US"/>
        </w:rPr>
        <w:t>implies a state that can be maintained, is ongoing,</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 xml:space="preserve">perhaps even unchanging, whereas </w:t>
      </w:r>
      <w:r w:rsidRPr="008B1879">
        <w:rPr>
          <w:rFonts w:ascii="Verdana" w:eastAsiaTheme="minorHAnsi" w:hAnsi="Verdana"/>
          <w:i/>
          <w:iCs/>
          <w:spacing w:val="0"/>
          <w:szCs w:val="17"/>
          <w:lang w:eastAsia="en-US"/>
        </w:rPr>
        <w:t xml:space="preserve">tourism </w:t>
      </w:r>
      <w:r w:rsidRPr="008B1879">
        <w:rPr>
          <w:rFonts w:ascii="Verdana" w:eastAsiaTheme="minorHAnsi" w:hAnsi="Verdana"/>
          <w:spacing w:val="0"/>
          <w:szCs w:val="17"/>
          <w:lang w:eastAsia="en-US"/>
        </w:rPr>
        <w:t>implies</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the dynamic process of change to suit consumer</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 xml:space="preserve">demands. </w:t>
      </w:r>
    </w:p>
    <w:p w14:paraId="3CBE0554" w14:textId="77777777" w:rsidR="003411AF" w:rsidRPr="008B1879" w:rsidRDefault="003411AF" w:rsidP="003411AF">
      <w:pPr>
        <w:jc w:val="both"/>
        <w:rPr>
          <w:rFonts w:ascii="Verdana" w:eastAsiaTheme="minorHAnsi" w:hAnsi="Verdana"/>
          <w:spacing w:val="0"/>
          <w:szCs w:val="17"/>
          <w:lang w:eastAsia="en-US"/>
        </w:rPr>
      </w:pPr>
    </w:p>
    <w:p w14:paraId="60DF4433" w14:textId="77777777" w:rsidR="003411AF" w:rsidRPr="008B1879" w:rsidRDefault="003411AF" w:rsidP="003411AF">
      <w:pPr>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In addition, Bramwell and Lane (2005, p. 53) suggests to distinguish between </w:t>
      </w:r>
      <w:r w:rsidRPr="008B1879">
        <w:rPr>
          <w:rFonts w:ascii="Verdana" w:eastAsiaTheme="minorHAnsi" w:hAnsi="Verdana"/>
          <w:i/>
          <w:spacing w:val="0"/>
          <w:szCs w:val="17"/>
          <w:lang w:eastAsia="en-US"/>
        </w:rPr>
        <w:t>sustainable tourism</w:t>
      </w:r>
      <w:r w:rsidRPr="008B1879">
        <w:rPr>
          <w:rFonts w:ascii="Verdana" w:eastAsiaTheme="minorHAnsi" w:hAnsi="Verdana"/>
          <w:spacing w:val="0"/>
          <w:szCs w:val="17"/>
          <w:lang w:eastAsia="en-US"/>
        </w:rPr>
        <w:t xml:space="preserve"> and </w:t>
      </w:r>
      <w:r w:rsidRPr="008B1879">
        <w:rPr>
          <w:rFonts w:ascii="Verdana" w:eastAsiaTheme="minorHAnsi" w:hAnsi="Verdana"/>
          <w:i/>
          <w:spacing w:val="0"/>
          <w:szCs w:val="17"/>
          <w:lang w:eastAsia="en-US"/>
        </w:rPr>
        <w:t>tourism sustainability</w:t>
      </w:r>
      <w:r w:rsidRPr="008B1879">
        <w:rPr>
          <w:rFonts w:ascii="Verdana" w:eastAsiaTheme="minorHAnsi" w:hAnsi="Verdana"/>
          <w:spacing w:val="0"/>
          <w:szCs w:val="17"/>
          <w:lang w:eastAsia="en-US"/>
        </w:rPr>
        <w:t xml:space="preserve">. The authors claim that sustainable tourism should not become ‘an excuse for tourism to compete for scarce resources in order to sustain tourism; rather, it should be an approach that seeks the most appropriate and efficient shared use of resources, on a global basis, within overall development goals’.  </w:t>
      </w:r>
    </w:p>
    <w:p w14:paraId="70484CD0"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Further, Farrell (1999) highlights the ‘sustainability trinity’, which aims at the smooth and transparent integration of </w:t>
      </w:r>
      <w:r w:rsidRPr="008B1879">
        <w:rPr>
          <w:rFonts w:ascii="Verdana" w:eastAsiaTheme="minorHAnsi" w:hAnsi="Verdana"/>
          <w:i/>
          <w:spacing w:val="0"/>
          <w:szCs w:val="17"/>
          <w:lang w:eastAsia="en-US"/>
        </w:rPr>
        <w:t>economy</w:t>
      </w:r>
      <w:r w:rsidRPr="008B1879">
        <w:rPr>
          <w:rFonts w:ascii="Verdana" w:eastAsiaTheme="minorHAnsi" w:hAnsi="Verdana"/>
          <w:spacing w:val="0"/>
          <w:szCs w:val="17"/>
          <w:lang w:eastAsia="en-US"/>
        </w:rPr>
        <w:t xml:space="preserve">, </w:t>
      </w:r>
      <w:r w:rsidRPr="008B1879">
        <w:rPr>
          <w:rFonts w:ascii="Verdana" w:eastAsiaTheme="minorHAnsi" w:hAnsi="Verdana"/>
          <w:i/>
          <w:spacing w:val="0"/>
          <w:szCs w:val="17"/>
          <w:lang w:eastAsia="en-US"/>
        </w:rPr>
        <w:t>society</w:t>
      </w:r>
      <w:r w:rsidRPr="008B1879">
        <w:rPr>
          <w:rFonts w:ascii="Verdana" w:eastAsiaTheme="minorHAnsi" w:hAnsi="Verdana"/>
          <w:spacing w:val="0"/>
          <w:szCs w:val="17"/>
          <w:lang w:eastAsia="en-US"/>
        </w:rPr>
        <w:t xml:space="preserve"> and </w:t>
      </w:r>
      <w:r w:rsidRPr="008B1879">
        <w:rPr>
          <w:rFonts w:ascii="Verdana" w:eastAsiaTheme="minorHAnsi" w:hAnsi="Verdana"/>
          <w:i/>
          <w:spacing w:val="0"/>
          <w:szCs w:val="17"/>
          <w:lang w:eastAsia="en-US"/>
        </w:rPr>
        <w:t>environment</w:t>
      </w:r>
      <w:r w:rsidRPr="008B1879">
        <w:rPr>
          <w:rFonts w:ascii="Verdana" w:eastAsiaTheme="minorHAnsi" w:hAnsi="Verdana"/>
          <w:spacing w:val="0"/>
          <w:szCs w:val="17"/>
          <w:lang w:eastAsia="en-US"/>
        </w:rPr>
        <w:t xml:space="preserve">. It should be added that in the context of sustainable cultural tourism the environment to consider is primarily built and cultural, although cultural tourism may effect also the natural environment. This refers mainly to the behaviour and consumption patterns of tourists who use and consume local natural assets (e.g. water resources, pollution). As with any economic activity, Nasser </w:t>
      </w:r>
      <w:r w:rsidRPr="008B1879">
        <w:rPr>
          <w:rFonts w:ascii="Verdana" w:eastAsiaTheme="minorHAnsi" w:hAnsi="Verdana"/>
          <w:spacing w:val="0"/>
          <w:szCs w:val="17"/>
          <w:lang w:eastAsia="en-US"/>
        </w:rPr>
        <w:lastRenderedPageBreak/>
        <w:t>(2003, p. 472) points out that tourism makes use of resources and produces an environmental impact that amounts to exploitation if the quantity and quality of those resources are degraded. According to Bramwell and Lane (1993) sustainable tourism implies the effort to reconcile the tensions and friction created by the complex interactions between the partners in the triangle, and to ensure equilibrium in the long term.</w:t>
      </w:r>
    </w:p>
    <w:p w14:paraId="20B7C42C"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44ED8228"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With respect to the studies on sustainability in tourism Saarinen (2006) identifies three different perspectives – a focus on </w:t>
      </w:r>
      <w:r w:rsidRPr="008B1879">
        <w:rPr>
          <w:rFonts w:ascii="Verdana" w:eastAsiaTheme="minorHAnsi" w:hAnsi="Verdana"/>
          <w:i/>
          <w:spacing w:val="0"/>
          <w:szCs w:val="17"/>
          <w:lang w:eastAsia="en-US"/>
        </w:rPr>
        <w:t>resources</w:t>
      </w:r>
      <w:r w:rsidRPr="008B1879">
        <w:rPr>
          <w:rFonts w:ascii="Verdana" w:eastAsiaTheme="minorHAnsi" w:hAnsi="Verdana"/>
          <w:spacing w:val="0"/>
          <w:szCs w:val="17"/>
          <w:lang w:eastAsia="en-US"/>
        </w:rPr>
        <w:t xml:space="preserve">, </w:t>
      </w:r>
      <w:r w:rsidRPr="008B1879">
        <w:rPr>
          <w:rFonts w:ascii="Verdana" w:eastAsiaTheme="minorHAnsi" w:hAnsi="Verdana"/>
          <w:i/>
          <w:spacing w:val="0"/>
          <w:szCs w:val="17"/>
          <w:lang w:eastAsia="en-US"/>
        </w:rPr>
        <w:t>activities</w:t>
      </w:r>
      <w:r w:rsidRPr="008B1879">
        <w:rPr>
          <w:rFonts w:ascii="Verdana" w:eastAsiaTheme="minorHAnsi" w:hAnsi="Verdana"/>
          <w:spacing w:val="0"/>
          <w:szCs w:val="17"/>
          <w:lang w:eastAsia="en-US"/>
        </w:rPr>
        <w:t xml:space="preserve"> or </w:t>
      </w:r>
      <w:r w:rsidRPr="008B1879">
        <w:rPr>
          <w:rFonts w:ascii="Verdana" w:eastAsiaTheme="minorHAnsi" w:hAnsi="Verdana"/>
          <w:i/>
          <w:spacing w:val="0"/>
          <w:szCs w:val="17"/>
          <w:lang w:eastAsia="en-US"/>
        </w:rPr>
        <w:t>community</w:t>
      </w:r>
      <w:r w:rsidRPr="008B1879">
        <w:rPr>
          <w:rFonts w:ascii="Verdana" w:eastAsiaTheme="minorHAnsi" w:hAnsi="Verdana"/>
          <w:spacing w:val="0"/>
          <w:szCs w:val="17"/>
          <w:lang w:eastAsia="en-US"/>
        </w:rPr>
        <w:t>, through the lens of capital. The first examines the limits of resources and the need to protect natural capital and cultural capital from unacceptable changes caused by tourism. The second refers to the needs of the industry, aiming to sustain economic capital invested in tourism. The third calls for wider involvement and participation by local communities, stressing the role of social capital in a local context.</w:t>
      </w:r>
    </w:p>
    <w:p w14:paraId="66A71EE2"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3458A296"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Nasser (2003, p. 747-746) distinguishes two schools of thought which have developed views on sustainable tourism: The </w:t>
      </w:r>
      <w:r w:rsidRPr="008B1879">
        <w:rPr>
          <w:rFonts w:ascii="Verdana" w:eastAsiaTheme="minorHAnsi" w:hAnsi="Verdana"/>
          <w:i/>
          <w:spacing w:val="0"/>
          <w:szCs w:val="17"/>
          <w:lang w:eastAsia="en-US"/>
        </w:rPr>
        <w:t>functional approach</w:t>
      </w:r>
      <w:r w:rsidRPr="008B1879">
        <w:rPr>
          <w:rFonts w:ascii="Verdana" w:eastAsiaTheme="minorHAnsi" w:hAnsi="Verdana"/>
          <w:spacing w:val="0"/>
          <w:szCs w:val="17"/>
          <w:lang w:eastAsia="en-US"/>
        </w:rPr>
        <w:t xml:space="preserve"> (</w:t>
      </w:r>
      <w:r w:rsidRPr="008B1879">
        <w:rPr>
          <w:rFonts w:ascii="Verdana" w:eastAsiaTheme="minorHAnsi" w:hAnsi="Verdana"/>
          <w:iCs/>
          <w:spacing w:val="0"/>
          <w:szCs w:val="17"/>
          <w:lang w:eastAsia="en-US"/>
        </w:rPr>
        <w:t>Ashworth, 1994, 1995</w:t>
      </w:r>
      <w:r w:rsidRPr="008B1879">
        <w:rPr>
          <w:rFonts w:ascii="Verdana" w:eastAsiaTheme="minorHAnsi" w:hAnsi="Verdana"/>
          <w:spacing w:val="0"/>
          <w:szCs w:val="17"/>
          <w:lang w:eastAsia="en-US"/>
        </w:rPr>
        <w:t xml:space="preserve">; Butler, 1997; Wall, 1997; </w:t>
      </w:r>
      <w:r w:rsidRPr="008B1879">
        <w:rPr>
          <w:rFonts w:ascii="Verdana" w:eastAsiaTheme="minorHAnsi" w:hAnsi="Verdana"/>
          <w:iCs/>
          <w:spacing w:val="0"/>
          <w:szCs w:val="17"/>
          <w:lang w:eastAsia="en-US"/>
        </w:rPr>
        <w:t xml:space="preserve">Ashworth and Tunbridge, 2000; </w:t>
      </w:r>
      <w:r w:rsidRPr="008B1879">
        <w:rPr>
          <w:rFonts w:ascii="Verdana" w:eastAsiaTheme="minorHAnsi" w:hAnsi="Verdana"/>
          <w:spacing w:val="0"/>
          <w:szCs w:val="17"/>
          <w:lang w:eastAsia="en-US"/>
        </w:rPr>
        <w:t xml:space="preserve">McKercher and duCros, 2002) analysing tourism and its impact on the tourist destination as a cultural resource, and the </w:t>
      </w:r>
      <w:r w:rsidRPr="008B1879">
        <w:rPr>
          <w:rFonts w:ascii="Verdana" w:eastAsiaTheme="minorHAnsi" w:hAnsi="Verdana"/>
          <w:i/>
          <w:spacing w:val="0"/>
          <w:szCs w:val="17"/>
          <w:lang w:eastAsia="en-US"/>
        </w:rPr>
        <w:t xml:space="preserve">political-economy approach </w:t>
      </w:r>
      <w:r w:rsidRPr="008B1879">
        <w:rPr>
          <w:rFonts w:ascii="Verdana" w:eastAsiaTheme="minorHAnsi" w:hAnsi="Verdana"/>
          <w:spacing w:val="0"/>
          <w:szCs w:val="17"/>
          <w:lang w:eastAsia="en-US"/>
        </w:rPr>
        <w:t xml:space="preserve">(Lea, 1988; Rees, 1989; Cater, 1994; Orbasli, 2000) addressing the issue from the perspective of governance, ownership in the tourism industry, </w:t>
      </w:r>
      <w:r w:rsidRPr="008B1879">
        <w:rPr>
          <w:rStyle w:val="shorttext"/>
          <w:rFonts w:ascii="Verdana" w:hAnsi="Verdana"/>
          <w:spacing w:val="0"/>
          <w:szCs w:val="17"/>
        </w:rPr>
        <w:t>distribution of profits</w:t>
      </w:r>
      <w:r w:rsidRPr="008B1879">
        <w:rPr>
          <w:rFonts w:ascii="Verdana" w:eastAsiaTheme="minorHAnsi" w:hAnsi="Verdana"/>
          <w:spacing w:val="0"/>
          <w:szCs w:val="17"/>
          <w:lang w:eastAsia="en-US"/>
        </w:rPr>
        <w:t xml:space="preserve"> generated by the tourism and local involvement.</w:t>
      </w:r>
    </w:p>
    <w:p w14:paraId="47623034"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1CE02152"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In support of the functional theory, scholars like Richard Butler identify </w:t>
      </w:r>
      <w:r w:rsidRPr="008B1879">
        <w:rPr>
          <w:rFonts w:ascii="Verdana" w:eastAsiaTheme="minorHAnsi" w:hAnsi="Verdana"/>
          <w:i/>
          <w:spacing w:val="0"/>
          <w:szCs w:val="17"/>
          <w:lang w:eastAsia="en-US"/>
        </w:rPr>
        <w:t>the paradox of sustainability and tourism</w:t>
      </w:r>
      <w:r w:rsidRPr="008B1879">
        <w:rPr>
          <w:rFonts w:ascii="Verdana" w:eastAsiaTheme="minorHAnsi" w:hAnsi="Verdana"/>
          <w:spacing w:val="0"/>
          <w:szCs w:val="17"/>
          <w:lang w:eastAsia="en-US"/>
        </w:rPr>
        <w:t xml:space="preserve">. Butler (1997) argues that tourist destinations are deliberately changing in anticipation of, or to reflect changes in, customer preferences brought on by the competitive nature of tourism. Such a pattern of induced change runs both counter to, and in sympathy with the principles of sustainable development. Moreover, the author introduced the concept of  the </w:t>
      </w:r>
      <w:r w:rsidRPr="008B1879">
        <w:rPr>
          <w:rFonts w:ascii="Verdana" w:eastAsiaTheme="minorHAnsi" w:hAnsi="Verdana"/>
          <w:i/>
          <w:spacing w:val="0"/>
          <w:szCs w:val="17"/>
          <w:lang w:eastAsia="en-US"/>
        </w:rPr>
        <w:t>‘tourist area life cycle’</w:t>
      </w:r>
      <w:r w:rsidRPr="008B1879">
        <w:rPr>
          <w:rFonts w:ascii="Verdana" w:hAnsi="Verdana"/>
          <w:spacing w:val="0"/>
          <w:szCs w:val="17"/>
        </w:rPr>
        <w:t>,</w:t>
      </w:r>
      <w:r w:rsidRPr="008B1879">
        <w:rPr>
          <w:rFonts w:ascii="Verdana" w:eastAsiaTheme="minorHAnsi" w:hAnsi="Verdana"/>
          <w:spacing w:val="0"/>
          <w:szCs w:val="17"/>
          <w:lang w:eastAsia="en-US"/>
        </w:rPr>
        <w:t xml:space="preserve"> which describes the way destination areas change and frequently obliterate or change overwhelmingly the inherent features that first made them attractive to visitors. Butler (1997) attributes the decline in the tourist destination cycle to the unchecked development of the destination until it exceeds its innate capacity to absorb tourism and its associated development. After this point, problems emerge, which if not addressed satisfactorily would result in subsequent visitor decline. </w:t>
      </w:r>
    </w:p>
    <w:p w14:paraId="5D6B05E1"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6DCD6054"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In this respect, Ashworth (1994, 1995) believes that the link between resource valuation and output equity can be made through the concept of </w:t>
      </w:r>
      <w:r w:rsidRPr="008B1879">
        <w:rPr>
          <w:rFonts w:ascii="Verdana" w:eastAsiaTheme="minorHAnsi" w:hAnsi="Verdana"/>
          <w:i/>
          <w:spacing w:val="0"/>
          <w:szCs w:val="17"/>
          <w:lang w:eastAsia="en-US"/>
        </w:rPr>
        <w:t>‘carrying capacity’</w:t>
      </w:r>
      <w:r w:rsidRPr="008B1879">
        <w:rPr>
          <w:rFonts w:ascii="Verdana" w:eastAsiaTheme="minorHAnsi" w:hAnsi="Verdana"/>
          <w:spacing w:val="0"/>
          <w:szCs w:val="17"/>
          <w:lang w:eastAsia="en-US"/>
        </w:rPr>
        <w:t xml:space="preserve"> as a tool for heritage management. This concept determines the maximum use of any place without causing negative effects on resources, the community, economy, culture, and environment, and the subsequent loss of visitor satisfaction. </w:t>
      </w:r>
    </w:p>
    <w:p w14:paraId="7AF55D50"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3209CE5C"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same problem was studied by McKercher and duCros (2002) who developed a </w:t>
      </w:r>
      <w:r w:rsidRPr="008B1879">
        <w:rPr>
          <w:rFonts w:ascii="Verdana" w:eastAsiaTheme="minorHAnsi" w:hAnsi="Verdana"/>
          <w:i/>
          <w:spacing w:val="0"/>
          <w:szCs w:val="17"/>
          <w:lang w:eastAsia="en-US"/>
        </w:rPr>
        <w:t>‘Market Appeal/Robusticity Matrix’</w:t>
      </w:r>
      <w:r w:rsidRPr="008B1879">
        <w:rPr>
          <w:rFonts w:ascii="Verdana" w:eastAsiaTheme="minorHAnsi" w:hAnsi="Verdana"/>
          <w:spacing w:val="0"/>
          <w:szCs w:val="17"/>
          <w:lang w:eastAsia="en-US"/>
        </w:rPr>
        <w:t xml:space="preserve"> (called also Potential Matrix) to assess the tourism potential of cultural destinations. The matrix analyses the interdependence of the two aspects: </w:t>
      </w:r>
      <w:r w:rsidRPr="008B1879">
        <w:rPr>
          <w:rFonts w:ascii="Verdana" w:eastAsiaTheme="minorHAnsi" w:hAnsi="Verdana"/>
          <w:i/>
          <w:spacing w:val="0"/>
          <w:szCs w:val="17"/>
          <w:lang w:eastAsia="en-US"/>
        </w:rPr>
        <w:t>Market appeal</w:t>
      </w:r>
      <w:r w:rsidRPr="008B1879">
        <w:rPr>
          <w:rFonts w:ascii="Verdana" w:eastAsiaTheme="minorHAnsi" w:hAnsi="Verdana"/>
          <w:spacing w:val="0"/>
          <w:szCs w:val="17"/>
          <w:lang w:eastAsia="en-US"/>
        </w:rPr>
        <w:t xml:space="preserve"> reflecting the attractiveness of the site for tourism, and the </w:t>
      </w:r>
      <w:r w:rsidRPr="008B1879">
        <w:rPr>
          <w:rFonts w:ascii="Verdana" w:eastAsiaTheme="minorHAnsi" w:hAnsi="Verdana"/>
          <w:i/>
          <w:spacing w:val="0"/>
          <w:szCs w:val="17"/>
          <w:lang w:eastAsia="en-US"/>
        </w:rPr>
        <w:t>robusticity</w:t>
      </w:r>
      <w:r w:rsidRPr="008B1879">
        <w:rPr>
          <w:rFonts w:ascii="Verdana" w:eastAsiaTheme="minorHAnsi" w:hAnsi="Verdana"/>
          <w:spacing w:val="0"/>
          <w:szCs w:val="17"/>
          <w:lang w:eastAsia="en-US"/>
        </w:rPr>
        <w:t xml:space="preserve"> determining the capacity to cope with increasing tourism. The authors believe that by adopting a correct assessment of the tourism potential of cultural assets one can avoid future risks resulting from overdeveloped or underdeveloped tourism.</w:t>
      </w:r>
    </w:p>
    <w:p w14:paraId="3D3E627C" w14:textId="77777777" w:rsidR="003411AF" w:rsidRPr="008B1879" w:rsidRDefault="003411AF" w:rsidP="003411AF">
      <w:pPr>
        <w:autoSpaceDE w:val="0"/>
        <w:autoSpaceDN w:val="0"/>
        <w:adjustRightInd w:val="0"/>
        <w:jc w:val="both"/>
        <w:rPr>
          <w:rFonts w:ascii="Verdana" w:eastAsiaTheme="minorHAnsi" w:hAnsi="Verdana" w:cs="Palatino-Roman"/>
          <w:spacing w:val="0"/>
          <w:szCs w:val="17"/>
          <w:lang w:eastAsia="en-US"/>
        </w:rPr>
      </w:pPr>
    </w:p>
    <w:p w14:paraId="1D54F854"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On the other hand, the political-economy approach dwells on the structural inequalities in world trade, characterised by severe distortions and imbalances in the share of income and profits from tourism that remain inside a peripheral economy. To minimise these effects, theorists argue that governments would need to intervene in the market, oversee </w:t>
      </w:r>
      <w:r w:rsidRPr="008B1879">
        <w:rPr>
          <w:rFonts w:ascii="Verdana" w:eastAsiaTheme="minorHAnsi" w:hAnsi="Verdana"/>
          <w:spacing w:val="0"/>
          <w:szCs w:val="17"/>
          <w:lang w:eastAsia="en-US"/>
        </w:rPr>
        <w:lastRenderedPageBreak/>
        <w:t xml:space="preserve">integration of planning and implementation, and encourage local involvement (Nasser, 2002, p. 476). </w:t>
      </w:r>
    </w:p>
    <w:p w14:paraId="5FC77AB7"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02BBB446" w14:textId="77777777" w:rsidR="003411AF" w:rsidRPr="008B1879" w:rsidRDefault="003411AF" w:rsidP="003411AF">
      <w:pPr>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tension between the interests of stakeholders from tourism industry and culture may result into situations in which tourism might not be considered as an appropriate use of resources compared with other development options or to no development at all, so that ‘no-growth’ or reduced activity scenarios should also be considered as a necessary dilemma faced by the tourism industry (and other industries) (Bramwell and Lane, 2005, p. 53). The same approach is advocated by McKercher and du Cros (2002) within their theory of </w:t>
      </w:r>
      <w:r w:rsidRPr="008B1879">
        <w:rPr>
          <w:rFonts w:ascii="Verdana" w:eastAsiaTheme="minorHAnsi" w:hAnsi="Verdana"/>
          <w:i/>
          <w:spacing w:val="0"/>
          <w:szCs w:val="17"/>
          <w:lang w:eastAsia="en-US"/>
        </w:rPr>
        <w:t>Market Appeal/Robusticity Matrix</w:t>
      </w:r>
      <w:r w:rsidRPr="008B1879">
        <w:rPr>
          <w:rFonts w:ascii="Verdana" w:eastAsiaTheme="minorHAnsi" w:hAnsi="Verdana"/>
          <w:spacing w:val="0"/>
          <w:szCs w:val="17"/>
          <w:lang w:eastAsia="en-US"/>
        </w:rPr>
        <w:t>. The authors identified a specific segment characterised by a moderate/high market appeal, but a low robusticity. It means that tourists may be very interested to visit a particular cultural site, however, its physical state is too fragile, or its cultural values are sensitive to high visitation levels. Therefore it is suggested to limit extensive tourism activities and to ensure that an existing visitation does not harm the cultural values of the asset.</w:t>
      </w:r>
    </w:p>
    <w:p w14:paraId="75FF8338" w14:textId="77777777" w:rsidR="003411AF" w:rsidRPr="008B1879" w:rsidRDefault="003411AF" w:rsidP="003411AF">
      <w:pPr>
        <w:autoSpaceDE w:val="0"/>
        <w:autoSpaceDN w:val="0"/>
        <w:adjustRightInd w:val="0"/>
        <w:jc w:val="both"/>
        <w:rPr>
          <w:rStyle w:val="A1"/>
          <w:rFonts w:ascii="Verdana" w:hAnsi="Verdana"/>
          <w:spacing w:val="0"/>
          <w:sz w:val="17"/>
          <w:szCs w:val="17"/>
        </w:rPr>
      </w:pPr>
    </w:p>
    <w:p w14:paraId="6659F879"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Style w:val="A1"/>
          <w:rFonts w:ascii="Verdana" w:hAnsi="Verdana"/>
          <w:spacing w:val="0"/>
          <w:sz w:val="17"/>
          <w:szCs w:val="17"/>
        </w:rPr>
        <w:t xml:space="preserve">Finally, a recent study by </w:t>
      </w:r>
      <w:r w:rsidRPr="008B1879">
        <w:rPr>
          <w:rFonts w:ascii="Verdana" w:hAnsi="Verdana"/>
          <w:spacing w:val="0"/>
          <w:szCs w:val="17"/>
        </w:rPr>
        <w:t>Ruoss and Alfarè, eds. (2013)</w:t>
      </w:r>
      <w:r w:rsidRPr="008B1879">
        <w:rPr>
          <w:rFonts w:ascii="Verdana" w:eastAsiaTheme="minorHAnsi" w:hAnsi="Verdana"/>
          <w:spacing w:val="0"/>
          <w:szCs w:val="17"/>
          <w:lang w:eastAsia="en-US"/>
        </w:rPr>
        <w:t xml:space="preserve"> highlights a phenomenon labelled as </w:t>
      </w:r>
      <w:r w:rsidRPr="008B1879">
        <w:rPr>
          <w:rFonts w:ascii="Arial" w:eastAsiaTheme="minorHAnsi" w:hAnsi="Arial" w:cs="Arial"/>
          <w:spacing w:val="0"/>
          <w:szCs w:val="17"/>
          <w:lang w:eastAsia="en-US"/>
        </w:rPr>
        <w:t>ʻ</w:t>
      </w:r>
      <w:r w:rsidRPr="008B1879">
        <w:rPr>
          <w:rFonts w:ascii="Verdana" w:eastAsiaTheme="minorHAnsi" w:hAnsi="Verdana"/>
          <w:spacing w:val="0"/>
          <w:szCs w:val="17"/>
          <w:lang w:eastAsia="en-US"/>
        </w:rPr>
        <w:t>Hit-and-Run</w:t>
      </w:r>
      <w:r w:rsidRPr="008B1879">
        <w:rPr>
          <w:rFonts w:ascii="Arial" w:eastAsiaTheme="minorHAnsi" w:hAnsi="Arial" w:cs="Arial"/>
          <w:spacing w:val="0"/>
          <w:szCs w:val="17"/>
          <w:lang w:eastAsia="en-US"/>
        </w:rPr>
        <w:t>ʼ</w:t>
      </w:r>
      <w:r w:rsidRPr="008B1879">
        <w:rPr>
          <w:rFonts w:ascii="Verdana" w:eastAsiaTheme="minorHAnsi" w:hAnsi="Verdana"/>
          <w:spacing w:val="0"/>
          <w:szCs w:val="17"/>
          <w:lang w:eastAsia="en-US"/>
        </w:rPr>
        <w:t xml:space="preserve"> tourism. It reflects the behaviour of tourists characterized by a short visit of the site and a continued travel to other destinations with more attractive accommodation and recreational facilities. The impact on heritage sites in this case is very negative, since it includes increased waste generation, water consumption and traffic, while the income for the site is almost absent. </w:t>
      </w:r>
    </w:p>
    <w:p w14:paraId="249E37EA"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64D3CC72"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Proponents of the political-economy school believe that if development is founded on small-scale, locally owned activities, tourism can fulfil a non-consumptive use of resources, which appears to have the potential to serve both conservation and local development roles as well (Furze, De Lacy, Birckhead 1996). Carter (1994) identifies three benefits of this approach: First, there will be less need for financial investment in infrastructure and superstructure facilities compared to conventional mass tourism. Second, locally owned and operated businesses will not have to conform to the corporate Western identity of multinational tourism concerns and therefore can have a much higher input of local products, materials, and labour. Third, the profits made should accrue locally instead of flowing back to the state or foreign organisations (Cater 1994).</w:t>
      </w:r>
    </w:p>
    <w:p w14:paraId="2C571359"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238E0052"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Nevertheless, the two approaches (functional theory vs. political-economy theory) to conceptualising tourism’s place in sustainable development are not in a real opposition, but they rather highlight diverse aspects of sustainable tourism concept. The functional approach emphasises the considerable economic importance of the industry to all participants and tries to find ways to improve its efficiency and minimise its adverse effects through good management and appropriate policy measures. The political-economy approach sees the need for the tourism sector to take more financial responsibility for the long-term maintenance of the heritage resources on which it depends, by allowing governments and local communities to hold higher stakes in tourism and in the management of their historic resources (Nasser, 2002, p. 476).</w:t>
      </w:r>
    </w:p>
    <w:p w14:paraId="19AF0C1A" w14:textId="77777777" w:rsidR="003411AF" w:rsidRPr="008B1879" w:rsidRDefault="003411AF" w:rsidP="003411AF">
      <w:pPr>
        <w:autoSpaceDE w:val="0"/>
        <w:autoSpaceDN w:val="0"/>
        <w:adjustRightInd w:val="0"/>
        <w:jc w:val="both"/>
        <w:rPr>
          <w:rFonts w:ascii="Verdana" w:eastAsiaTheme="minorHAnsi" w:hAnsi="Verdana"/>
          <w:spacing w:val="0"/>
          <w:szCs w:val="17"/>
          <w:lang w:eastAsia="en-US"/>
        </w:rPr>
      </w:pPr>
    </w:p>
    <w:p w14:paraId="6B7011C4" w14:textId="77777777" w:rsidR="003411AF" w:rsidRPr="008B1879" w:rsidRDefault="003411AF" w:rsidP="003411AF">
      <w:pPr>
        <w:autoSpaceDE w:val="0"/>
        <w:autoSpaceDN w:val="0"/>
        <w:adjustRightInd w:val="0"/>
        <w:jc w:val="both"/>
        <w:rPr>
          <w:rFonts w:ascii="Verdana" w:hAnsi="Verdana"/>
          <w:spacing w:val="0"/>
          <w:szCs w:val="17"/>
        </w:rPr>
      </w:pPr>
      <w:r w:rsidRPr="008B1879">
        <w:rPr>
          <w:rFonts w:ascii="Verdana" w:hAnsi="Verdana"/>
          <w:spacing w:val="0"/>
          <w:szCs w:val="17"/>
        </w:rPr>
        <w:t xml:space="preserve">To conclude this section, we sum up </w:t>
      </w:r>
      <w:r w:rsidRPr="008B1879">
        <w:rPr>
          <w:rFonts w:ascii="Verdana" w:eastAsiaTheme="minorHAnsi" w:hAnsi="Verdana"/>
          <w:spacing w:val="0"/>
          <w:szCs w:val="17"/>
          <w:lang w:eastAsia="en-US"/>
        </w:rPr>
        <w:t>main issues of sustainable cultural tourism theory identified in the literature review:</w:t>
      </w:r>
      <w:r w:rsidRPr="008B1879">
        <w:rPr>
          <w:rFonts w:ascii="Verdana" w:hAnsi="Verdana"/>
          <w:spacing w:val="0"/>
          <w:szCs w:val="17"/>
        </w:rPr>
        <w:t xml:space="preserve"> </w:t>
      </w:r>
    </w:p>
    <w:p w14:paraId="4566819E" w14:textId="77777777" w:rsidR="003411AF" w:rsidRPr="008B1879" w:rsidRDefault="003411AF" w:rsidP="008C149D">
      <w:pPr>
        <w:pStyle w:val="ListParagraph"/>
        <w:numPr>
          <w:ilvl w:val="0"/>
          <w:numId w:val="15"/>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Sustainability trinity – economy, society and the environment (Farrell, 1999);</w:t>
      </w:r>
    </w:p>
    <w:p w14:paraId="08875628" w14:textId="77777777" w:rsidR="003411AF" w:rsidRPr="008B1879" w:rsidRDefault="003411AF" w:rsidP="008C149D">
      <w:pPr>
        <w:pStyle w:val="ListParagraph"/>
        <w:numPr>
          <w:ilvl w:val="0"/>
          <w:numId w:val="15"/>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paradox of sustainability and tourism (Butler, 1997); </w:t>
      </w:r>
    </w:p>
    <w:p w14:paraId="4B00E225" w14:textId="77777777" w:rsidR="003411AF" w:rsidRPr="008B1879" w:rsidRDefault="003411AF" w:rsidP="008C149D">
      <w:pPr>
        <w:pStyle w:val="ListParagraph"/>
        <w:numPr>
          <w:ilvl w:val="0"/>
          <w:numId w:val="15"/>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Tourist area life cycle</w:t>
      </w:r>
      <w:r w:rsidRPr="008B1879">
        <w:rPr>
          <w:rFonts w:ascii="Verdana" w:hAnsi="Verdana"/>
          <w:spacing w:val="0"/>
          <w:szCs w:val="17"/>
        </w:rPr>
        <w:t xml:space="preserve"> </w:t>
      </w:r>
      <w:r w:rsidRPr="008B1879">
        <w:rPr>
          <w:rFonts w:ascii="Verdana" w:eastAsiaTheme="minorHAnsi" w:hAnsi="Verdana"/>
          <w:spacing w:val="0"/>
          <w:szCs w:val="17"/>
          <w:lang w:eastAsia="en-US"/>
        </w:rPr>
        <w:t xml:space="preserve">(Butler, 1997); </w:t>
      </w:r>
    </w:p>
    <w:p w14:paraId="7BF08652" w14:textId="77777777" w:rsidR="003411AF" w:rsidRPr="008B1879" w:rsidRDefault="003411AF" w:rsidP="008C149D">
      <w:pPr>
        <w:pStyle w:val="ListParagraph"/>
        <w:numPr>
          <w:ilvl w:val="0"/>
          <w:numId w:val="15"/>
        </w:num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Carrying capacity (1994, 1995); </w:t>
      </w:r>
    </w:p>
    <w:p w14:paraId="555DF2AC" w14:textId="77777777" w:rsidR="003411AF" w:rsidRPr="008B1879" w:rsidRDefault="003411AF" w:rsidP="008C149D">
      <w:pPr>
        <w:pStyle w:val="ListParagraph"/>
        <w:numPr>
          <w:ilvl w:val="0"/>
          <w:numId w:val="15"/>
        </w:numPr>
        <w:autoSpaceDE w:val="0"/>
        <w:autoSpaceDN w:val="0"/>
        <w:adjustRightInd w:val="0"/>
        <w:jc w:val="both"/>
        <w:rPr>
          <w:rFonts w:ascii="Verdana" w:hAnsi="Verdana"/>
          <w:spacing w:val="0"/>
          <w:szCs w:val="17"/>
        </w:rPr>
      </w:pPr>
      <w:r w:rsidRPr="008B1879">
        <w:rPr>
          <w:rFonts w:ascii="Verdana" w:eastAsiaTheme="minorHAnsi" w:hAnsi="Verdana"/>
          <w:spacing w:val="0"/>
          <w:szCs w:val="17"/>
          <w:lang w:eastAsia="en-US"/>
        </w:rPr>
        <w:t xml:space="preserve">Market Appeal/Robusticity Matrix (McKercher and duCros, 2002); </w:t>
      </w:r>
    </w:p>
    <w:p w14:paraId="10338621" w14:textId="77777777" w:rsidR="003411AF" w:rsidRPr="008B1879" w:rsidRDefault="003411AF" w:rsidP="008C149D">
      <w:pPr>
        <w:pStyle w:val="ListParagraph"/>
        <w:numPr>
          <w:ilvl w:val="0"/>
          <w:numId w:val="15"/>
        </w:numPr>
        <w:autoSpaceDE w:val="0"/>
        <w:autoSpaceDN w:val="0"/>
        <w:adjustRightInd w:val="0"/>
        <w:jc w:val="both"/>
        <w:rPr>
          <w:rFonts w:ascii="Verdana" w:hAnsi="Verdana"/>
          <w:spacing w:val="0"/>
          <w:szCs w:val="17"/>
        </w:rPr>
      </w:pPr>
      <w:r w:rsidRPr="008B1879">
        <w:rPr>
          <w:rFonts w:ascii="Verdana" w:eastAsiaTheme="minorHAnsi" w:hAnsi="Verdana"/>
          <w:spacing w:val="0"/>
          <w:szCs w:val="17"/>
          <w:lang w:eastAsia="en-US"/>
        </w:rPr>
        <w:lastRenderedPageBreak/>
        <w:t xml:space="preserve">No-growth strategies (Bramwell and Lane, 2005);  </w:t>
      </w:r>
    </w:p>
    <w:p w14:paraId="23AD6B12" w14:textId="77777777" w:rsidR="003411AF" w:rsidRPr="008B1879" w:rsidRDefault="003411AF" w:rsidP="008C149D">
      <w:pPr>
        <w:pStyle w:val="ListParagraph"/>
        <w:numPr>
          <w:ilvl w:val="0"/>
          <w:numId w:val="15"/>
        </w:numPr>
        <w:autoSpaceDE w:val="0"/>
        <w:autoSpaceDN w:val="0"/>
        <w:adjustRightInd w:val="0"/>
        <w:jc w:val="both"/>
        <w:rPr>
          <w:rFonts w:ascii="Verdana" w:hAnsi="Verdana"/>
          <w:spacing w:val="0"/>
          <w:szCs w:val="17"/>
        </w:rPr>
      </w:pPr>
      <w:r w:rsidRPr="008B1879">
        <w:rPr>
          <w:rFonts w:ascii="Arial" w:eastAsiaTheme="minorHAnsi" w:hAnsi="Arial" w:cs="Arial"/>
          <w:spacing w:val="0"/>
          <w:szCs w:val="17"/>
          <w:lang w:eastAsia="en-US"/>
        </w:rPr>
        <w:t>ʻ</w:t>
      </w:r>
      <w:r w:rsidRPr="008B1879">
        <w:rPr>
          <w:rFonts w:ascii="Verdana" w:eastAsiaTheme="minorHAnsi" w:hAnsi="Verdana"/>
          <w:spacing w:val="0"/>
          <w:szCs w:val="17"/>
          <w:lang w:eastAsia="en-US"/>
        </w:rPr>
        <w:t>Hit-and-Run</w:t>
      </w:r>
      <w:r w:rsidRPr="008B1879">
        <w:rPr>
          <w:rFonts w:ascii="Arial" w:eastAsiaTheme="minorHAnsi" w:hAnsi="Arial" w:cs="Arial"/>
          <w:spacing w:val="0"/>
          <w:szCs w:val="17"/>
          <w:lang w:eastAsia="en-US"/>
        </w:rPr>
        <w:t>ʼ</w:t>
      </w:r>
      <w:r w:rsidRPr="008B1879">
        <w:rPr>
          <w:rFonts w:ascii="Verdana" w:eastAsiaTheme="minorHAnsi" w:hAnsi="Verdana"/>
          <w:spacing w:val="0"/>
          <w:szCs w:val="17"/>
          <w:lang w:eastAsia="en-US"/>
        </w:rPr>
        <w:t xml:space="preserve"> tourism (</w:t>
      </w:r>
      <w:r w:rsidRPr="008B1879">
        <w:rPr>
          <w:rFonts w:ascii="Verdana" w:hAnsi="Verdana"/>
          <w:spacing w:val="0"/>
          <w:szCs w:val="17"/>
        </w:rPr>
        <w:t>Ruoss and Alfarè, eds., 2013).</w:t>
      </w:r>
    </w:p>
    <w:p w14:paraId="4EF1452A" w14:textId="77777777" w:rsidR="003411AF" w:rsidRPr="008B1879" w:rsidRDefault="003411AF" w:rsidP="003411AF">
      <w:pPr>
        <w:autoSpaceDE w:val="0"/>
        <w:autoSpaceDN w:val="0"/>
        <w:adjustRightInd w:val="0"/>
        <w:jc w:val="both"/>
        <w:rPr>
          <w:rFonts w:ascii="Verdana" w:hAnsi="Verdana"/>
          <w:spacing w:val="0"/>
          <w:szCs w:val="17"/>
        </w:rPr>
      </w:pPr>
    </w:p>
    <w:p w14:paraId="18F73BDE" w14:textId="77777777" w:rsidR="003411AF" w:rsidRPr="008B1879" w:rsidRDefault="003411AF" w:rsidP="003411AF">
      <w:pPr>
        <w:autoSpaceDE w:val="0"/>
        <w:autoSpaceDN w:val="0"/>
        <w:adjustRightInd w:val="0"/>
        <w:jc w:val="both"/>
        <w:rPr>
          <w:spacing w:val="0"/>
        </w:rPr>
      </w:pPr>
      <w:r w:rsidRPr="008B1879">
        <w:rPr>
          <w:rFonts w:ascii="Verdana" w:hAnsi="Verdana"/>
          <w:spacing w:val="0"/>
          <w:szCs w:val="17"/>
        </w:rPr>
        <w:t>It should be noted that the tourism industry is conscious of the need to maintain the social, cultural, environmental, and economic attributes that are basic to its positive development (Edgell, 2015, p. 25). Benet (in Towse ed., 2003, p. 191) points out that an effort to preserve the quality of cultural and patrimonial resources and to avoid triviality must be made alongside the sustainable development of tourism. It is believed that if the tourism sector is well managed it can foster inclusive economic growth, social inclusiveness and the protection of cultural and natural assets (UNWTO, 2016c).</w:t>
      </w:r>
    </w:p>
    <w:p w14:paraId="5FC084CB" w14:textId="77777777" w:rsidR="003411AF" w:rsidRDefault="003411AF" w:rsidP="003411AF">
      <w:pPr>
        <w:pStyle w:val="Heading2"/>
        <w:tabs>
          <w:tab w:val="num" w:pos="0"/>
        </w:tabs>
        <w:rPr>
          <w:spacing w:val="0"/>
        </w:rPr>
      </w:pPr>
      <w:bookmarkStart w:id="18" w:name="_Toc474766365"/>
      <w:r w:rsidRPr="008B1879">
        <w:rPr>
          <w:spacing w:val="0"/>
        </w:rPr>
        <w:t xml:space="preserve">Best practices in sustainable cultural tourism in Europe in the last </w:t>
      </w:r>
      <w:r w:rsidR="001B6BD8" w:rsidRPr="008B1879">
        <w:rPr>
          <w:spacing w:val="0"/>
        </w:rPr>
        <w:t>five</w:t>
      </w:r>
      <w:r w:rsidRPr="008B1879">
        <w:rPr>
          <w:spacing w:val="0"/>
        </w:rPr>
        <w:t xml:space="preserve"> years</w:t>
      </w:r>
      <w:bookmarkEnd w:id="18"/>
    </w:p>
    <w:p w14:paraId="77B35515" w14:textId="2A2964A2" w:rsidR="00D71C6F" w:rsidRPr="00005A4C" w:rsidRDefault="00EF7F84" w:rsidP="00D71C6F">
      <w:pPr>
        <w:jc w:val="both"/>
        <w:rPr>
          <w:rFonts w:ascii="Verdana" w:hAnsi="Verdana"/>
          <w:spacing w:val="0"/>
          <w:szCs w:val="17"/>
        </w:rPr>
      </w:pPr>
      <w:r w:rsidRPr="00005A4C">
        <w:rPr>
          <w:rFonts w:ascii="Verdana" w:hAnsi="Verdana"/>
          <w:spacing w:val="0"/>
          <w:szCs w:val="17"/>
        </w:rPr>
        <w:t>This section identifi</w:t>
      </w:r>
      <w:r w:rsidR="00A312F6" w:rsidRPr="00005A4C">
        <w:rPr>
          <w:rFonts w:ascii="Verdana" w:hAnsi="Verdana"/>
          <w:spacing w:val="0"/>
          <w:szCs w:val="17"/>
        </w:rPr>
        <w:t>es the most frequently quoted best practices in Europe in the last 5 years. They are grouped around three themes</w:t>
      </w:r>
      <w:r w:rsidR="00D71C6F" w:rsidRPr="00005A4C">
        <w:rPr>
          <w:rFonts w:ascii="Verdana" w:hAnsi="Verdana"/>
          <w:spacing w:val="0"/>
          <w:szCs w:val="17"/>
        </w:rPr>
        <w:t>:</w:t>
      </w:r>
    </w:p>
    <w:p w14:paraId="11065CCB" w14:textId="77777777" w:rsidR="00005A4C" w:rsidRPr="00D71C6F" w:rsidRDefault="00005A4C" w:rsidP="00D71C6F">
      <w:pPr>
        <w:jc w:val="both"/>
        <w:rPr>
          <w:rFonts w:ascii="Verdana" w:hAnsi="Verdana"/>
          <w:color w:val="0000CC"/>
          <w:spacing w:val="0"/>
          <w:szCs w:val="17"/>
        </w:rPr>
      </w:pPr>
    </w:p>
    <w:p w14:paraId="35D3F1B4" w14:textId="77777777" w:rsidR="00D71C6F" w:rsidRPr="00005A4C" w:rsidRDefault="00D71C6F" w:rsidP="00D71C6F">
      <w:pPr>
        <w:jc w:val="both"/>
        <w:rPr>
          <w:rFonts w:ascii="Verdana" w:hAnsi="Verdana"/>
          <w:i/>
          <w:spacing w:val="0"/>
          <w:szCs w:val="17"/>
        </w:rPr>
      </w:pPr>
      <w:r w:rsidRPr="00005A4C">
        <w:rPr>
          <w:rFonts w:ascii="Verdana" w:hAnsi="Verdana"/>
          <w:i/>
          <w:spacing w:val="0"/>
          <w:szCs w:val="17"/>
        </w:rPr>
        <w:t>1. Networking &amp; knowledge sharing</w:t>
      </w:r>
      <w:r w:rsidRPr="00005A4C">
        <w:rPr>
          <w:rFonts w:ascii="Verdana" w:hAnsi="Verdana"/>
          <w:spacing w:val="0"/>
          <w:szCs w:val="17"/>
        </w:rPr>
        <w:t>:</w:t>
      </w:r>
    </w:p>
    <w:p w14:paraId="1EEC4F99" w14:textId="77777777" w:rsidR="00D71C6F" w:rsidRPr="00005A4C" w:rsidRDefault="00D71C6F" w:rsidP="00D71C6F">
      <w:pPr>
        <w:pStyle w:val="ListParagraph"/>
        <w:numPr>
          <w:ilvl w:val="0"/>
          <w:numId w:val="35"/>
        </w:numPr>
        <w:jc w:val="both"/>
        <w:rPr>
          <w:rStyle w:val="Strong"/>
          <w:rFonts w:ascii="Verdana" w:hAnsi="Verdana"/>
          <w:b w:val="0"/>
          <w:bCs w:val="0"/>
          <w:i/>
          <w:spacing w:val="0"/>
          <w:szCs w:val="17"/>
        </w:rPr>
      </w:pPr>
      <w:r w:rsidRPr="00005A4C">
        <w:rPr>
          <w:rStyle w:val="Strong"/>
          <w:rFonts w:ascii="Verdana" w:hAnsi="Verdana"/>
          <w:b w:val="0"/>
          <w:spacing w:val="0"/>
          <w:szCs w:val="17"/>
        </w:rPr>
        <w:t xml:space="preserve">European Cultural Tourism Network (ECTN) </w:t>
      </w:r>
    </w:p>
    <w:p w14:paraId="6AB665D0" w14:textId="77777777" w:rsidR="00D71C6F" w:rsidRPr="00005A4C" w:rsidRDefault="00D71C6F" w:rsidP="00D71C6F">
      <w:pPr>
        <w:pStyle w:val="ListParagraph"/>
        <w:numPr>
          <w:ilvl w:val="0"/>
          <w:numId w:val="35"/>
        </w:numPr>
        <w:jc w:val="both"/>
        <w:rPr>
          <w:rFonts w:ascii="Verdana" w:hAnsi="Verdana"/>
          <w:i/>
          <w:spacing w:val="0"/>
          <w:szCs w:val="17"/>
        </w:rPr>
      </w:pPr>
      <w:r w:rsidRPr="00005A4C">
        <w:rPr>
          <w:rFonts w:ascii="Verdana" w:hAnsi="Verdana"/>
          <w:spacing w:val="0"/>
          <w:szCs w:val="17"/>
        </w:rPr>
        <w:t>The European Heritage Heads Forum (EHHF)</w:t>
      </w:r>
    </w:p>
    <w:p w14:paraId="726CD678" w14:textId="77777777" w:rsidR="00D71C6F" w:rsidRPr="00005A4C" w:rsidRDefault="00D71C6F" w:rsidP="00D71C6F">
      <w:pPr>
        <w:jc w:val="both"/>
        <w:rPr>
          <w:rFonts w:ascii="Verdana" w:hAnsi="Verdana"/>
          <w:i/>
          <w:spacing w:val="0"/>
          <w:szCs w:val="17"/>
        </w:rPr>
      </w:pPr>
    </w:p>
    <w:p w14:paraId="546CA7BD" w14:textId="77777777" w:rsidR="00D71C6F" w:rsidRPr="00005A4C" w:rsidRDefault="00D71C6F" w:rsidP="00D71C6F">
      <w:pPr>
        <w:jc w:val="both"/>
        <w:rPr>
          <w:rFonts w:ascii="Verdana" w:hAnsi="Verdana"/>
          <w:b/>
          <w:spacing w:val="0"/>
          <w:szCs w:val="17"/>
        </w:rPr>
      </w:pPr>
      <w:r w:rsidRPr="00005A4C">
        <w:rPr>
          <w:rFonts w:ascii="Verdana" w:hAnsi="Verdana"/>
          <w:i/>
          <w:spacing w:val="0"/>
          <w:szCs w:val="17"/>
        </w:rPr>
        <w:t xml:space="preserve">2. Encouraging </w:t>
      </w:r>
      <w:r w:rsidRPr="00005A4C">
        <w:rPr>
          <w:rFonts w:ascii="Verdana" w:eastAsiaTheme="minorHAnsi" w:hAnsi="Verdana"/>
          <w:i/>
          <w:spacing w:val="0"/>
          <w:szCs w:val="17"/>
          <w:lang w:val="en-US" w:eastAsia="en-US"/>
        </w:rPr>
        <w:t>‘responsible’</w:t>
      </w:r>
      <w:r w:rsidRPr="00005A4C">
        <w:rPr>
          <w:rFonts w:ascii="Verdana" w:hAnsi="Verdana"/>
          <w:i/>
          <w:spacing w:val="0"/>
          <w:szCs w:val="17"/>
        </w:rPr>
        <w:t xml:space="preserve"> tourism</w:t>
      </w:r>
      <w:r w:rsidRPr="00005A4C">
        <w:rPr>
          <w:rFonts w:ascii="Verdana" w:hAnsi="Verdana"/>
          <w:b/>
          <w:spacing w:val="0"/>
          <w:szCs w:val="17"/>
        </w:rPr>
        <w:t>:</w:t>
      </w:r>
    </w:p>
    <w:p w14:paraId="676BD819" w14:textId="77777777" w:rsidR="00D71C6F" w:rsidRPr="00005A4C" w:rsidRDefault="00D71C6F" w:rsidP="00D71C6F">
      <w:pPr>
        <w:pStyle w:val="ListParagraph"/>
        <w:numPr>
          <w:ilvl w:val="0"/>
          <w:numId w:val="36"/>
        </w:numPr>
        <w:jc w:val="both"/>
        <w:rPr>
          <w:rFonts w:ascii="Verdana" w:eastAsiaTheme="minorHAnsi" w:hAnsi="Verdana"/>
          <w:spacing w:val="0"/>
          <w:szCs w:val="17"/>
          <w:lang w:eastAsia="en-US"/>
        </w:rPr>
      </w:pPr>
      <w:r w:rsidRPr="00005A4C">
        <w:rPr>
          <w:rFonts w:ascii="Verdana" w:eastAsiaTheme="minorHAnsi" w:hAnsi="Verdana"/>
          <w:spacing w:val="0"/>
          <w:szCs w:val="17"/>
          <w:lang w:eastAsia="en-US"/>
        </w:rPr>
        <w:t>Tips for Responsible Tourism (the World Heritage Alliance)</w:t>
      </w:r>
    </w:p>
    <w:p w14:paraId="2F4E1A23" w14:textId="77777777" w:rsidR="00D71C6F" w:rsidRPr="00005A4C" w:rsidRDefault="00D71C6F" w:rsidP="00D71C6F">
      <w:pPr>
        <w:pStyle w:val="ListParagraph"/>
        <w:numPr>
          <w:ilvl w:val="0"/>
          <w:numId w:val="36"/>
        </w:numPr>
        <w:jc w:val="both"/>
        <w:rPr>
          <w:rFonts w:ascii="Verdana" w:eastAsiaTheme="minorHAnsi" w:hAnsi="Verdana"/>
          <w:spacing w:val="0"/>
          <w:szCs w:val="17"/>
          <w:lang w:eastAsia="en-US"/>
        </w:rPr>
      </w:pPr>
      <w:r w:rsidRPr="00005A4C">
        <w:rPr>
          <w:rFonts w:ascii="Verdana" w:eastAsiaTheme="minorHAnsi" w:hAnsi="Verdana"/>
          <w:spacing w:val="0"/>
          <w:szCs w:val="17"/>
          <w:lang w:eastAsia="en-US"/>
        </w:rPr>
        <w:t>Responsible Tourist and Traveler Guide (UNWTO)</w:t>
      </w:r>
    </w:p>
    <w:p w14:paraId="624D8F7F" w14:textId="77777777" w:rsidR="00D71C6F" w:rsidRPr="00005A4C" w:rsidRDefault="00D71C6F" w:rsidP="00D71C6F">
      <w:pPr>
        <w:pStyle w:val="ListParagraph"/>
        <w:numPr>
          <w:ilvl w:val="0"/>
          <w:numId w:val="36"/>
        </w:numPr>
        <w:jc w:val="both"/>
        <w:rPr>
          <w:rFonts w:ascii="Verdana" w:eastAsiaTheme="minorHAnsi" w:hAnsi="Verdana"/>
          <w:spacing w:val="0"/>
          <w:szCs w:val="17"/>
          <w:lang w:val="en-US" w:eastAsia="en-US"/>
        </w:rPr>
      </w:pPr>
      <w:r w:rsidRPr="00005A4C">
        <w:rPr>
          <w:rFonts w:ascii="Verdana" w:eastAsiaTheme="minorHAnsi" w:hAnsi="Verdana"/>
          <w:spacing w:val="0"/>
          <w:szCs w:val="17"/>
          <w:lang w:eastAsia="en-US"/>
        </w:rPr>
        <w:t>Traveler</w:t>
      </w:r>
      <w:r w:rsidRPr="00005A4C">
        <w:rPr>
          <w:rFonts w:ascii="Verdana" w:eastAsiaTheme="minorHAnsi" w:hAnsi="Verdana"/>
          <w:spacing w:val="0"/>
          <w:szCs w:val="17"/>
          <w:lang w:val="en-US" w:eastAsia="en-US"/>
        </w:rPr>
        <w:t xml:space="preserve">’s Code (Pacific Asia Travel Association) </w:t>
      </w:r>
    </w:p>
    <w:p w14:paraId="5486F2B9" w14:textId="77777777" w:rsidR="009F6ED8" w:rsidRPr="00005A4C" w:rsidRDefault="009F6ED8" w:rsidP="00D71C6F">
      <w:pPr>
        <w:pStyle w:val="ListParagraph"/>
        <w:numPr>
          <w:ilvl w:val="0"/>
          <w:numId w:val="36"/>
        </w:numPr>
        <w:jc w:val="both"/>
        <w:rPr>
          <w:rFonts w:ascii="Verdana" w:eastAsiaTheme="minorHAnsi" w:hAnsi="Verdana"/>
          <w:spacing w:val="0"/>
          <w:szCs w:val="17"/>
          <w:lang w:val="en-US" w:eastAsia="en-US"/>
        </w:rPr>
      </w:pPr>
      <w:r w:rsidRPr="00005A4C">
        <w:rPr>
          <w:rFonts w:ascii="Verdana" w:eastAsiaTheme="minorHAnsi" w:hAnsi="Verdana"/>
          <w:spacing w:val="0"/>
          <w:szCs w:val="17"/>
          <w:lang w:eastAsia="en-US"/>
        </w:rPr>
        <w:t>How to Avoid Guilt Trips (Tourism Concerns, UK)</w:t>
      </w:r>
    </w:p>
    <w:p w14:paraId="581A7926" w14:textId="77777777" w:rsidR="009F6ED8" w:rsidRPr="00005A4C" w:rsidRDefault="009F6ED8" w:rsidP="00D71C6F">
      <w:pPr>
        <w:pStyle w:val="ListParagraph"/>
        <w:numPr>
          <w:ilvl w:val="0"/>
          <w:numId w:val="36"/>
        </w:numPr>
        <w:jc w:val="both"/>
        <w:rPr>
          <w:rFonts w:ascii="Verdana" w:eastAsiaTheme="minorHAnsi" w:hAnsi="Verdana"/>
          <w:spacing w:val="0"/>
          <w:szCs w:val="17"/>
          <w:lang w:val="en-US" w:eastAsia="en-US"/>
        </w:rPr>
      </w:pPr>
      <w:r w:rsidRPr="00005A4C">
        <w:rPr>
          <w:rFonts w:ascii="Verdana" w:hAnsi="Verdana"/>
          <w:szCs w:val="17"/>
        </w:rPr>
        <w:t xml:space="preserve">Campaign </w:t>
      </w:r>
      <w:r w:rsidR="00A22E0A" w:rsidRPr="00005A4C">
        <w:rPr>
          <w:szCs w:val="17"/>
          <w:lang w:val="en" w:eastAsia="sk-SK"/>
        </w:rPr>
        <w:t>‘</w:t>
      </w:r>
      <w:r w:rsidRPr="00005A4C">
        <w:rPr>
          <w:rFonts w:ascii="Verdana" w:hAnsi="Verdana"/>
          <w:szCs w:val="17"/>
        </w:rPr>
        <w:t>One Billion Tourists: One Billion Opportunities</w:t>
      </w:r>
      <w:r w:rsidR="003A2D51" w:rsidRPr="00005A4C">
        <w:rPr>
          <w:rFonts w:ascii="Verdana" w:eastAsiaTheme="minorHAnsi" w:hAnsi="Verdana"/>
          <w:spacing w:val="0"/>
          <w:szCs w:val="17"/>
          <w:lang w:val="en-US" w:eastAsia="en-US"/>
        </w:rPr>
        <w:t>’</w:t>
      </w:r>
      <w:r w:rsidRPr="00005A4C">
        <w:rPr>
          <w:rFonts w:ascii="Verdana" w:hAnsi="Verdana"/>
          <w:szCs w:val="17"/>
        </w:rPr>
        <w:t xml:space="preserve"> (UNWTO)</w:t>
      </w:r>
    </w:p>
    <w:p w14:paraId="0AA68DC2" w14:textId="77777777" w:rsidR="00312F67" w:rsidRPr="00005A4C" w:rsidRDefault="00312F67" w:rsidP="00D71C6F">
      <w:pPr>
        <w:pStyle w:val="ListParagraph"/>
        <w:numPr>
          <w:ilvl w:val="0"/>
          <w:numId w:val="36"/>
        </w:numPr>
        <w:jc w:val="both"/>
        <w:rPr>
          <w:rFonts w:ascii="Verdana" w:eastAsiaTheme="minorHAnsi" w:hAnsi="Verdana"/>
          <w:spacing w:val="0"/>
          <w:szCs w:val="17"/>
          <w:lang w:val="en-US" w:eastAsia="en-US"/>
        </w:rPr>
      </w:pPr>
      <w:r w:rsidRPr="00005A4C">
        <w:rPr>
          <w:rFonts w:ascii="Verdana" w:hAnsi="Verdana"/>
          <w:szCs w:val="17"/>
        </w:rPr>
        <w:t xml:space="preserve">Campaign </w:t>
      </w:r>
      <w:r w:rsidR="00A22E0A" w:rsidRPr="00005A4C">
        <w:rPr>
          <w:szCs w:val="17"/>
          <w:lang w:val="en" w:eastAsia="sk-SK"/>
        </w:rPr>
        <w:t>‘</w:t>
      </w:r>
      <w:r w:rsidRPr="00005A4C">
        <w:rPr>
          <w:rFonts w:asciiTheme="majorHAnsi" w:hAnsiTheme="majorHAnsi" w:cs="Arial"/>
          <w:szCs w:val="17"/>
          <w:lang w:val="en"/>
        </w:rPr>
        <w:t>Your Actions Count – Be a Responsible Traveler</w:t>
      </w:r>
      <w:r w:rsidR="003A2D51" w:rsidRPr="00005A4C">
        <w:rPr>
          <w:rFonts w:ascii="Verdana" w:eastAsiaTheme="minorHAnsi" w:hAnsi="Verdana"/>
          <w:spacing w:val="0"/>
          <w:szCs w:val="17"/>
          <w:lang w:val="en-US" w:eastAsia="en-US"/>
        </w:rPr>
        <w:t>’</w:t>
      </w:r>
      <w:r w:rsidRPr="00005A4C">
        <w:rPr>
          <w:rFonts w:asciiTheme="majorHAnsi" w:hAnsiTheme="majorHAnsi" w:cs="Arial"/>
          <w:szCs w:val="17"/>
          <w:lang w:val="en"/>
        </w:rPr>
        <w:t xml:space="preserve"> (UNESCO, UNWTO, UN</w:t>
      </w:r>
      <w:r w:rsidR="00C05F3B" w:rsidRPr="00005A4C">
        <w:rPr>
          <w:rFonts w:asciiTheme="majorHAnsi" w:hAnsiTheme="majorHAnsi" w:cs="Arial"/>
          <w:szCs w:val="17"/>
          <w:lang w:val="en"/>
        </w:rPr>
        <w:t>ODC</w:t>
      </w:r>
      <w:r w:rsidRPr="00005A4C">
        <w:rPr>
          <w:rFonts w:asciiTheme="majorHAnsi" w:hAnsiTheme="majorHAnsi" w:cs="Arial"/>
          <w:szCs w:val="17"/>
          <w:lang w:val="en"/>
        </w:rPr>
        <w:t>)</w:t>
      </w:r>
    </w:p>
    <w:p w14:paraId="329914FB" w14:textId="77777777" w:rsidR="00D71C6F" w:rsidRPr="00005A4C" w:rsidRDefault="00D71C6F" w:rsidP="00D71C6F">
      <w:pPr>
        <w:jc w:val="both"/>
        <w:rPr>
          <w:rFonts w:ascii="Verdana" w:eastAsiaTheme="minorHAnsi" w:hAnsi="Verdana"/>
          <w:spacing w:val="0"/>
          <w:szCs w:val="17"/>
          <w:lang w:val="en-US" w:eastAsia="en-US"/>
        </w:rPr>
      </w:pPr>
    </w:p>
    <w:p w14:paraId="35C6C24B" w14:textId="77777777" w:rsidR="00D71C6F" w:rsidRPr="00005A4C" w:rsidRDefault="00D71C6F" w:rsidP="00D71C6F">
      <w:pPr>
        <w:jc w:val="both"/>
        <w:rPr>
          <w:rFonts w:ascii="Verdana" w:hAnsi="Verdana"/>
          <w:i/>
          <w:spacing w:val="0"/>
          <w:szCs w:val="17"/>
        </w:rPr>
      </w:pPr>
      <w:r w:rsidRPr="00005A4C">
        <w:rPr>
          <w:rFonts w:ascii="Verdana" w:eastAsiaTheme="minorHAnsi" w:hAnsi="Verdana"/>
          <w:spacing w:val="0"/>
          <w:szCs w:val="17"/>
          <w:lang w:val="en-US" w:eastAsia="en-US"/>
        </w:rPr>
        <w:t xml:space="preserve">3. </w:t>
      </w:r>
      <w:r w:rsidRPr="00005A4C">
        <w:rPr>
          <w:rFonts w:ascii="Verdana" w:hAnsi="Verdana"/>
          <w:i/>
          <w:spacing w:val="0"/>
          <w:szCs w:val="17"/>
        </w:rPr>
        <w:t>Building cultural and creative quarters:</w:t>
      </w:r>
    </w:p>
    <w:p w14:paraId="25187A4F" w14:textId="77777777" w:rsidR="00820184" w:rsidRPr="00005A4C" w:rsidRDefault="00820184" w:rsidP="00820184">
      <w:pPr>
        <w:pStyle w:val="ListParagraph"/>
        <w:numPr>
          <w:ilvl w:val="0"/>
          <w:numId w:val="37"/>
        </w:numPr>
        <w:jc w:val="both"/>
        <w:rPr>
          <w:rFonts w:ascii="Verdana" w:hAnsi="Verdana"/>
          <w:szCs w:val="17"/>
        </w:rPr>
      </w:pPr>
      <w:r w:rsidRPr="00005A4C">
        <w:rPr>
          <w:rFonts w:ascii="Verdana" w:hAnsi="Verdana"/>
          <w:szCs w:val="17"/>
        </w:rPr>
        <w:t>Temple Bar in Dublin (Ireland)</w:t>
      </w:r>
    </w:p>
    <w:p w14:paraId="3718F1FB" w14:textId="77777777" w:rsidR="00820184" w:rsidRPr="00005A4C" w:rsidRDefault="00820184" w:rsidP="00820184">
      <w:pPr>
        <w:pStyle w:val="ListParagraph"/>
        <w:numPr>
          <w:ilvl w:val="0"/>
          <w:numId w:val="37"/>
        </w:numPr>
        <w:jc w:val="both"/>
        <w:rPr>
          <w:rFonts w:ascii="Verdana" w:hAnsi="Verdana"/>
          <w:szCs w:val="17"/>
        </w:rPr>
      </w:pPr>
      <w:r w:rsidRPr="00005A4C">
        <w:rPr>
          <w:rFonts w:ascii="Verdana" w:hAnsi="Verdana"/>
          <w:szCs w:val="17"/>
        </w:rPr>
        <w:t>Westergasfabriek in Amsterdam (Netherlands)</w:t>
      </w:r>
    </w:p>
    <w:p w14:paraId="5307F663" w14:textId="77777777" w:rsidR="00D71C6F" w:rsidRPr="00005A4C" w:rsidRDefault="00820184" w:rsidP="00820184">
      <w:pPr>
        <w:pStyle w:val="ListParagraph"/>
        <w:numPr>
          <w:ilvl w:val="0"/>
          <w:numId w:val="37"/>
        </w:numPr>
        <w:jc w:val="both"/>
        <w:rPr>
          <w:rFonts w:ascii="Verdana" w:hAnsi="Verdana"/>
          <w:spacing w:val="0"/>
          <w:szCs w:val="17"/>
        </w:rPr>
      </w:pPr>
      <w:r w:rsidRPr="00005A4C">
        <w:rPr>
          <w:rFonts w:ascii="Verdana" w:hAnsi="Verdana"/>
          <w:szCs w:val="17"/>
        </w:rPr>
        <w:t xml:space="preserve">ECoCs – </w:t>
      </w:r>
      <w:r w:rsidR="00D71C6F" w:rsidRPr="00005A4C">
        <w:rPr>
          <w:rFonts w:ascii="Verdana" w:hAnsi="Verdana"/>
          <w:spacing w:val="0"/>
          <w:szCs w:val="17"/>
        </w:rPr>
        <w:t>RUHR 2010</w:t>
      </w:r>
      <w:r w:rsidRPr="00005A4C">
        <w:rPr>
          <w:rFonts w:ascii="Verdana" w:hAnsi="Verdana"/>
          <w:spacing w:val="0"/>
          <w:szCs w:val="17"/>
        </w:rPr>
        <w:t xml:space="preserve"> (Germany), </w:t>
      </w:r>
      <w:r w:rsidR="00D71C6F" w:rsidRPr="00005A4C">
        <w:rPr>
          <w:rFonts w:ascii="Verdana" w:hAnsi="Verdana"/>
          <w:spacing w:val="0"/>
          <w:szCs w:val="17"/>
        </w:rPr>
        <w:t>Pécs 2010</w:t>
      </w:r>
      <w:r w:rsidRPr="00005A4C">
        <w:rPr>
          <w:rFonts w:ascii="Verdana" w:hAnsi="Verdana"/>
          <w:spacing w:val="0"/>
          <w:szCs w:val="17"/>
        </w:rPr>
        <w:t xml:space="preserve"> (Hungary), </w:t>
      </w:r>
      <w:r w:rsidR="00D71C6F" w:rsidRPr="00005A4C">
        <w:rPr>
          <w:rFonts w:ascii="Verdana" w:hAnsi="Verdana"/>
          <w:spacing w:val="0"/>
          <w:szCs w:val="17"/>
        </w:rPr>
        <w:t>Košice 2013</w:t>
      </w:r>
      <w:r w:rsidRPr="00005A4C">
        <w:rPr>
          <w:rFonts w:ascii="Verdana" w:hAnsi="Verdana"/>
          <w:spacing w:val="0"/>
          <w:szCs w:val="17"/>
        </w:rPr>
        <w:t xml:space="preserve"> (Slovakia), </w:t>
      </w:r>
      <w:r w:rsidR="00D71C6F" w:rsidRPr="00005A4C">
        <w:rPr>
          <w:rFonts w:ascii="Verdana" w:hAnsi="Verdana"/>
          <w:spacing w:val="0"/>
          <w:szCs w:val="17"/>
        </w:rPr>
        <w:t>Riga 2014</w:t>
      </w:r>
      <w:r w:rsidRPr="00005A4C">
        <w:rPr>
          <w:rFonts w:ascii="Verdana" w:hAnsi="Verdana"/>
          <w:spacing w:val="0"/>
          <w:szCs w:val="17"/>
        </w:rPr>
        <w:t xml:space="preserve"> (Latvia).</w:t>
      </w:r>
      <w:r w:rsidR="00D71C6F" w:rsidRPr="00005A4C">
        <w:rPr>
          <w:rFonts w:ascii="Verdana" w:hAnsi="Verdana"/>
          <w:spacing w:val="0"/>
          <w:szCs w:val="17"/>
        </w:rPr>
        <w:t xml:space="preserve"> </w:t>
      </w:r>
    </w:p>
    <w:p w14:paraId="73840363" w14:textId="77777777" w:rsidR="00332829" w:rsidRPr="00332829" w:rsidRDefault="00332829" w:rsidP="00332829">
      <w:pPr>
        <w:rPr>
          <w:lang w:eastAsia="en-US"/>
        </w:rPr>
      </w:pPr>
    </w:p>
    <w:p w14:paraId="2A82DB7C" w14:textId="77777777" w:rsidR="003411AF" w:rsidRPr="008B1879" w:rsidRDefault="00D71C6F" w:rsidP="003411AF">
      <w:pPr>
        <w:jc w:val="both"/>
        <w:rPr>
          <w:rFonts w:ascii="Verdana" w:hAnsi="Verdana"/>
          <w:b/>
          <w:spacing w:val="0"/>
          <w:szCs w:val="17"/>
          <w:lang w:eastAsia="en-US"/>
        </w:rPr>
      </w:pPr>
      <w:r>
        <w:rPr>
          <w:rFonts w:ascii="Verdana" w:hAnsi="Verdana"/>
          <w:b/>
          <w:spacing w:val="0"/>
          <w:szCs w:val="17"/>
          <w:lang w:eastAsia="en-US"/>
        </w:rPr>
        <w:t xml:space="preserve">1. </w:t>
      </w:r>
      <w:r w:rsidR="003411AF" w:rsidRPr="008B1879">
        <w:rPr>
          <w:rFonts w:ascii="Verdana" w:hAnsi="Verdana"/>
          <w:b/>
          <w:spacing w:val="0"/>
          <w:szCs w:val="17"/>
          <w:lang w:eastAsia="en-US"/>
        </w:rPr>
        <w:t>Networking &amp; knowledge sharing</w:t>
      </w:r>
    </w:p>
    <w:p w14:paraId="792AFAE3" w14:textId="77777777" w:rsidR="003411AF" w:rsidRPr="008B1879" w:rsidRDefault="003411AF" w:rsidP="003411AF">
      <w:pPr>
        <w:jc w:val="both"/>
        <w:rPr>
          <w:rFonts w:ascii="Verdana" w:hAnsi="Verdana"/>
          <w:spacing w:val="0"/>
          <w:szCs w:val="17"/>
          <w:lang w:eastAsia="en-US"/>
        </w:rPr>
      </w:pPr>
      <w:r w:rsidRPr="008B1879">
        <w:rPr>
          <w:rFonts w:ascii="Verdana" w:hAnsi="Verdana"/>
          <w:spacing w:val="0"/>
          <w:szCs w:val="17"/>
          <w:lang w:eastAsia="en-US"/>
        </w:rPr>
        <w:t xml:space="preserve">Networking and knowledge sharing has become a widespread and useful practice both in the area of culture, as well as in tourism. In the few years networks dealing with questions of sustainable cultural tourism appeared as well. Cooperation networks range from small-scale regional initiatives to well-established international projects. In the field of sustainable cultural tourism in Europe, especially two networks have to be highlighted: </w:t>
      </w:r>
      <w:r w:rsidRPr="008B1879">
        <w:rPr>
          <w:rStyle w:val="Strong"/>
          <w:rFonts w:ascii="Verdana" w:hAnsi="Verdana"/>
          <w:b w:val="0"/>
          <w:i/>
          <w:spacing w:val="0"/>
          <w:szCs w:val="17"/>
        </w:rPr>
        <w:t xml:space="preserve">European Cultural Tourism Network (ECTN) </w:t>
      </w:r>
      <w:r w:rsidRPr="008B1879">
        <w:rPr>
          <w:rStyle w:val="Strong"/>
          <w:rFonts w:ascii="Verdana" w:hAnsi="Verdana"/>
          <w:b w:val="0"/>
          <w:spacing w:val="0"/>
          <w:szCs w:val="17"/>
        </w:rPr>
        <w:t xml:space="preserve">and </w:t>
      </w:r>
      <w:r w:rsidRPr="008B1879">
        <w:rPr>
          <w:rFonts w:ascii="Verdana" w:hAnsi="Verdana"/>
          <w:i/>
          <w:spacing w:val="0"/>
          <w:szCs w:val="17"/>
        </w:rPr>
        <w:t>The European Heritage Heads Forum (EHHF).</w:t>
      </w:r>
    </w:p>
    <w:p w14:paraId="00E7C450" w14:textId="77777777" w:rsidR="003411AF" w:rsidRPr="008B1879" w:rsidRDefault="003411AF" w:rsidP="003411AF">
      <w:pPr>
        <w:jc w:val="both"/>
        <w:rPr>
          <w:rFonts w:ascii="Verdana" w:hAnsi="Verdana"/>
          <w:spacing w:val="0"/>
          <w:szCs w:val="17"/>
          <w:lang w:eastAsia="en-US"/>
        </w:rPr>
      </w:pPr>
    </w:p>
    <w:p w14:paraId="5662EFA0" w14:textId="77777777" w:rsidR="003411AF" w:rsidRPr="008B1879" w:rsidRDefault="003411AF" w:rsidP="003411AF">
      <w:pPr>
        <w:jc w:val="both"/>
        <w:rPr>
          <w:rStyle w:val="Strong"/>
          <w:rFonts w:ascii="Verdana" w:hAnsi="Verdana"/>
          <w:b w:val="0"/>
          <w:bCs w:val="0"/>
          <w:spacing w:val="0"/>
          <w:szCs w:val="17"/>
        </w:rPr>
      </w:pPr>
      <w:r w:rsidRPr="008B1879">
        <w:rPr>
          <w:rFonts w:ascii="Verdana" w:hAnsi="Verdana"/>
          <w:noProof/>
          <w:spacing w:val="0"/>
          <w:szCs w:val="17"/>
          <w:lang w:val="en-US" w:eastAsia="en-US"/>
        </w:rPr>
        <w:drawing>
          <wp:anchor distT="0" distB="0" distL="114300" distR="114300" simplePos="0" relativeHeight="251645952" behindDoc="0" locked="0" layoutInCell="1" allowOverlap="1" wp14:anchorId="66407BA8" wp14:editId="52D4C17C">
            <wp:simplePos x="0" y="0"/>
            <wp:positionH relativeFrom="column">
              <wp:posOffset>3533140</wp:posOffset>
            </wp:positionH>
            <wp:positionV relativeFrom="paragraph">
              <wp:posOffset>383540</wp:posOffset>
            </wp:positionV>
            <wp:extent cx="1528445" cy="1144905"/>
            <wp:effectExtent l="0" t="0" r="0" b="0"/>
            <wp:wrapSquare wrapText="bothSides"/>
            <wp:docPr id="7" name="Obrázok 7" descr="C:\TAJTAKOVA_C\PROJEKTY\PANTEIA_Expert network_2016\TASK 2_Tourism\Obrázky\Picture_Destination of sust.cultural tou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AJTAKOVA_C\PROJEKTY\PANTEIA_Expert network_2016\TASK 2_Tourism\Obrázky\Picture_Destination of sust.cultural touris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844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879">
        <w:rPr>
          <w:rStyle w:val="Strong"/>
          <w:rFonts w:ascii="Verdana" w:hAnsi="Verdana"/>
          <w:b w:val="0"/>
          <w:i/>
          <w:spacing w:val="0"/>
          <w:szCs w:val="17"/>
        </w:rPr>
        <w:t>European Cultural Tourism Network (ECTN)</w:t>
      </w:r>
      <w:r w:rsidRPr="008B1879">
        <w:rPr>
          <w:rStyle w:val="FootnoteReference"/>
          <w:rFonts w:ascii="Verdana" w:hAnsi="Verdana"/>
          <w:b/>
          <w:bCs/>
          <w:i/>
          <w:spacing w:val="0"/>
          <w:szCs w:val="17"/>
        </w:rPr>
        <w:footnoteReference w:id="5"/>
      </w:r>
      <w:r w:rsidRPr="008B1879">
        <w:rPr>
          <w:rStyle w:val="Strong"/>
          <w:rFonts w:ascii="Verdana" w:hAnsi="Verdana"/>
          <w:spacing w:val="0"/>
          <w:szCs w:val="17"/>
        </w:rPr>
        <w:t xml:space="preserve"> </w:t>
      </w:r>
      <w:r w:rsidRPr="008B1879">
        <w:rPr>
          <w:rStyle w:val="Strong"/>
          <w:rFonts w:ascii="Verdana" w:hAnsi="Verdana"/>
          <w:b w:val="0"/>
          <w:spacing w:val="0"/>
          <w:szCs w:val="17"/>
        </w:rPr>
        <w:t>was established in 2009, as the only pan-European network for cultural tourism development and promotion.</w:t>
      </w:r>
      <w:r w:rsidRPr="008B1879">
        <w:rPr>
          <w:rFonts w:ascii="Verdana" w:hAnsi="Verdana"/>
          <w:spacing w:val="0"/>
          <w:szCs w:val="17"/>
          <w:lang w:eastAsia="en-US"/>
        </w:rPr>
        <w:t xml:space="preserve"> </w:t>
      </w:r>
      <w:r w:rsidRPr="008B1879">
        <w:rPr>
          <w:rStyle w:val="Strong"/>
          <w:rFonts w:ascii="Verdana" w:hAnsi="Verdana"/>
          <w:b w:val="0"/>
          <w:spacing w:val="0"/>
          <w:szCs w:val="17"/>
        </w:rPr>
        <w:t xml:space="preserve">ECTN connects destinations, authorities, NGOs and research institutes for sustainable cultural tourism development and promotion across Europe. </w:t>
      </w:r>
      <w:r w:rsidRPr="008B1879">
        <w:rPr>
          <w:rFonts w:ascii="Verdana" w:eastAsiaTheme="minorHAnsi" w:hAnsi="Verdana"/>
          <w:spacing w:val="0"/>
          <w:szCs w:val="17"/>
          <w:lang w:eastAsia="en-US"/>
        </w:rPr>
        <w:t xml:space="preserve"> The mission of ECTN </w:t>
      </w:r>
      <w:r w:rsidRPr="008B1879">
        <w:rPr>
          <w:rStyle w:val="Strong"/>
          <w:rFonts w:ascii="Verdana" w:hAnsi="Verdana"/>
          <w:b w:val="0"/>
          <w:bCs w:val="0"/>
          <w:spacing w:val="0"/>
          <w:szCs w:val="17"/>
        </w:rPr>
        <w:t xml:space="preserve">is to bring together the tourism and cultural industry professionals working in different regions of Europe to exchange experience and </w:t>
      </w:r>
      <w:r w:rsidRPr="008B1879">
        <w:rPr>
          <w:rStyle w:val="Strong"/>
          <w:rFonts w:ascii="Verdana" w:hAnsi="Verdana"/>
          <w:b w:val="0"/>
          <w:bCs w:val="0"/>
          <w:spacing w:val="0"/>
          <w:szCs w:val="17"/>
        </w:rPr>
        <w:lastRenderedPageBreak/>
        <w:t>information on best practice and to develop new approaches and innovations.</w:t>
      </w:r>
      <w:r w:rsidRPr="008B1879">
        <w:rPr>
          <w:rFonts w:ascii="Verdana" w:eastAsiaTheme="minorHAnsi" w:hAnsi="Verdana"/>
          <w:spacing w:val="0"/>
          <w:szCs w:val="17"/>
          <w:lang w:eastAsia="en-US"/>
        </w:rPr>
        <w:t xml:space="preserve"> It </w:t>
      </w:r>
      <w:r w:rsidRPr="008B1879">
        <w:rPr>
          <w:rFonts w:ascii="Verdana" w:hAnsi="Verdana"/>
          <w:spacing w:val="0"/>
          <w:szCs w:val="17"/>
        </w:rPr>
        <w:t xml:space="preserve">works through three research groups based in Spain, Romania and Greece. </w:t>
      </w:r>
      <w:r w:rsidRPr="008B1879">
        <w:rPr>
          <w:rStyle w:val="Strong"/>
          <w:rFonts w:ascii="Verdana" w:hAnsi="Verdana"/>
          <w:b w:val="0"/>
          <w:bCs w:val="0"/>
          <w:spacing w:val="0"/>
          <w:szCs w:val="17"/>
        </w:rPr>
        <w:t>ECTN organi</w:t>
      </w:r>
      <w:r w:rsidR="005403E9">
        <w:rPr>
          <w:rStyle w:val="Strong"/>
          <w:rFonts w:ascii="Verdana" w:hAnsi="Verdana"/>
          <w:b w:val="0"/>
          <w:bCs w:val="0"/>
          <w:spacing w:val="0"/>
          <w:szCs w:val="17"/>
        </w:rPr>
        <w:t>s</w:t>
      </w:r>
      <w:r w:rsidR="009F6ED8">
        <w:rPr>
          <w:rStyle w:val="Strong"/>
          <w:rFonts w:ascii="Verdana" w:hAnsi="Verdana"/>
          <w:b w:val="0"/>
          <w:bCs w:val="0"/>
          <w:spacing w:val="0"/>
          <w:szCs w:val="17"/>
        </w:rPr>
        <w:t>es</w:t>
      </w:r>
      <w:r w:rsidRPr="008B1879">
        <w:rPr>
          <w:rStyle w:val="Strong"/>
          <w:rFonts w:ascii="Verdana" w:hAnsi="Verdana"/>
          <w:b w:val="0"/>
          <w:bCs w:val="0"/>
          <w:spacing w:val="0"/>
          <w:szCs w:val="17"/>
        </w:rPr>
        <w:t xml:space="preserve"> annual </w:t>
      </w:r>
      <w:r w:rsidRPr="009F6ED8">
        <w:rPr>
          <w:rFonts w:ascii="Verdana" w:hAnsi="Verdana"/>
          <w:i/>
          <w:spacing w:val="0"/>
          <w:szCs w:val="17"/>
        </w:rPr>
        <w:t>Conferences</w:t>
      </w:r>
      <w:r w:rsidRPr="005C5E06">
        <w:rPr>
          <w:rStyle w:val="Strong"/>
          <w:rFonts w:ascii="Verdana" w:hAnsi="Verdana"/>
          <w:b w:val="0"/>
          <w:bCs w:val="0"/>
          <w:spacing w:val="0"/>
          <w:szCs w:val="17"/>
        </w:rPr>
        <w:t> and </w:t>
      </w:r>
      <w:r w:rsidRPr="009F6ED8">
        <w:rPr>
          <w:rFonts w:ascii="Verdana" w:hAnsi="Verdana"/>
          <w:i/>
          <w:spacing w:val="0"/>
          <w:szCs w:val="17"/>
        </w:rPr>
        <w:t xml:space="preserve">Award </w:t>
      </w:r>
      <w:r w:rsidRPr="009F6ED8">
        <w:rPr>
          <w:rFonts w:ascii="Verdana" w:hAnsi="Verdana"/>
          <w:spacing w:val="0"/>
          <w:szCs w:val="17"/>
        </w:rPr>
        <w:t>contest</w:t>
      </w:r>
      <w:r w:rsidRPr="005C5E06">
        <w:rPr>
          <w:rStyle w:val="Strong"/>
          <w:rFonts w:ascii="Verdana" w:hAnsi="Verdana"/>
          <w:b w:val="0"/>
          <w:bCs w:val="0"/>
          <w:spacing w:val="0"/>
          <w:szCs w:val="17"/>
        </w:rPr>
        <w:t xml:space="preserve"> for Destinations across Europe, as well as </w:t>
      </w:r>
      <w:hyperlink r:id="rId33" w:history="1">
        <w:r w:rsidRPr="005C5E06">
          <w:rPr>
            <w:rStyle w:val="Hyperlink"/>
            <w:rFonts w:ascii="Verdana" w:hAnsi="Verdana"/>
            <w:color w:val="auto"/>
            <w:spacing w:val="0"/>
            <w:szCs w:val="17"/>
            <w:u w:val="none"/>
          </w:rPr>
          <w:t>participate at the relevant events</w:t>
        </w:r>
      </w:hyperlink>
      <w:r w:rsidRPr="005C5E06">
        <w:rPr>
          <w:rStyle w:val="Strong"/>
          <w:rFonts w:ascii="Verdana" w:hAnsi="Verdana"/>
          <w:b w:val="0"/>
          <w:bCs w:val="0"/>
          <w:spacing w:val="0"/>
          <w:szCs w:val="17"/>
        </w:rPr>
        <w:t xml:space="preserve"> with </w:t>
      </w:r>
      <w:r w:rsidRPr="008B1879">
        <w:rPr>
          <w:rStyle w:val="Strong"/>
          <w:rFonts w:ascii="Verdana" w:hAnsi="Verdana"/>
          <w:b w:val="0"/>
          <w:bCs w:val="0"/>
          <w:spacing w:val="0"/>
          <w:szCs w:val="17"/>
        </w:rPr>
        <w:t xml:space="preserve">our contribution and provide expertise on cultural tourism development and promotion. In 2014, </w:t>
      </w:r>
      <w:r w:rsidRPr="008B1879">
        <w:rPr>
          <w:rFonts w:ascii="Verdana" w:hAnsi="Verdana"/>
          <w:spacing w:val="0"/>
          <w:szCs w:val="17"/>
        </w:rPr>
        <w:t xml:space="preserve">ECTN initiated </w:t>
      </w:r>
      <w:r w:rsidRPr="008B1879">
        <w:rPr>
          <w:rStyle w:val="Strong"/>
          <w:rFonts w:ascii="Verdana" w:hAnsi="Verdana"/>
          <w:b w:val="0"/>
          <w:bCs w:val="0"/>
          <w:spacing w:val="0"/>
          <w:szCs w:val="17"/>
        </w:rPr>
        <w:t>the only award in cultural tourism</w:t>
      </w:r>
      <w:r w:rsidRPr="008B1879">
        <w:rPr>
          <w:rFonts w:ascii="Verdana" w:hAnsi="Verdana"/>
          <w:spacing w:val="0"/>
          <w:szCs w:val="17"/>
        </w:rPr>
        <w:t xml:space="preserve"> in Europe for </w:t>
      </w:r>
      <w:r w:rsidRPr="008B1879">
        <w:rPr>
          <w:rStyle w:val="Strong"/>
          <w:rFonts w:ascii="Verdana" w:hAnsi="Verdana"/>
          <w:b w:val="0"/>
          <w:bCs w:val="0"/>
          <w:spacing w:val="0"/>
          <w:szCs w:val="17"/>
        </w:rPr>
        <w:t>‘Destination of Sustainable Cultural Tourism’</w:t>
      </w:r>
      <w:r w:rsidRPr="008B1879">
        <w:rPr>
          <w:rFonts w:ascii="Verdana" w:hAnsi="Verdana"/>
          <w:spacing w:val="0"/>
          <w:szCs w:val="17"/>
        </w:rPr>
        <w:t xml:space="preserve"> to tourism destinations Europe-wide achieving common benefits of destinations, communities, businesses, citizens and visitors.</w:t>
      </w:r>
    </w:p>
    <w:p w14:paraId="2C8FC0AB" w14:textId="77777777" w:rsidR="008B1879" w:rsidRDefault="008B1879" w:rsidP="003411AF">
      <w:pPr>
        <w:pStyle w:val="tl1"/>
        <w:spacing w:line="260" w:lineRule="atLeast"/>
        <w:rPr>
          <w:rFonts w:ascii="Verdana" w:hAnsi="Verdana"/>
          <w:sz w:val="17"/>
          <w:szCs w:val="17"/>
        </w:rPr>
      </w:pPr>
    </w:p>
    <w:p w14:paraId="21DF2282" w14:textId="77777777" w:rsidR="003411AF" w:rsidRPr="008B1879" w:rsidRDefault="003411AF" w:rsidP="003411AF">
      <w:pPr>
        <w:pStyle w:val="tl1"/>
        <w:spacing w:line="260" w:lineRule="atLeast"/>
        <w:rPr>
          <w:rFonts w:ascii="Verdana" w:hAnsi="Verdana"/>
          <w:sz w:val="17"/>
          <w:szCs w:val="17"/>
        </w:rPr>
      </w:pPr>
      <w:r w:rsidRPr="008B1879">
        <w:rPr>
          <w:rFonts w:ascii="Verdana" w:hAnsi="Verdana"/>
          <w:sz w:val="17"/>
          <w:szCs w:val="17"/>
        </w:rPr>
        <w:t>In addition, in 2016 project CHRISTA (Culture and Heritage for Responsible, Innovative and Sustainable Tourism Actions) within the Interreg Europe inter-regional cooperation EU programme was launched.  The project involves involving 10 partners from 10 EU Member States regional and local authorities, as well as tourism authorities in 9 EU regions.</w:t>
      </w:r>
    </w:p>
    <w:p w14:paraId="083BAC86" w14:textId="77777777" w:rsidR="003411AF" w:rsidRPr="008B1879" w:rsidRDefault="003411AF" w:rsidP="003411AF">
      <w:pPr>
        <w:pStyle w:val="tl1"/>
        <w:spacing w:line="260" w:lineRule="atLeast"/>
        <w:rPr>
          <w:rFonts w:ascii="Verdana" w:hAnsi="Verdana"/>
          <w:sz w:val="17"/>
          <w:szCs w:val="17"/>
        </w:rPr>
      </w:pPr>
      <w:r w:rsidRPr="008B1879">
        <w:rPr>
          <w:rFonts w:ascii="Verdana" w:hAnsi="Verdana"/>
          <w:sz w:val="17"/>
          <w:szCs w:val="17"/>
        </w:rPr>
        <w:t>It aims to protect and preserve natural and cultural heritage assets and deploy them for the development and promotion of innovative, sustainable and responsible tourism strategies, including intangible and industrial heritage, through interpretation and digitisation, with capitalisation of good practices, policy learning, policy implementation and capacity building.</w:t>
      </w:r>
    </w:p>
    <w:p w14:paraId="7456353E" w14:textId="77777777" w:rsidR="007D61F7" w:rsidRPr="008B1879" w:rsidRDefault="007D61F7" w:rsidP="003411AF">
      <w:pPr>
        <w:jc w:val="both"/>
        <w:rPr>
          <w:rFonts w:ascii="Verdana" w:hAnsi="Verdana"/>
          <w:spacing w:val="0"/>
          <w:szCs w:val="17"/>
        </w:rPr>
      </w:pPr>
    </w:p>
    <w:p w14:paraId="2A457DF1" w14:textId="77777777" w:rsidR="003411AF" w:rsidRPr="008B1879" w:rsidRDefault="003411AF" w:rsidP="003411AF">
      <w:pPr>
        <w:jc w:val="both"/>
        <w:rPr>
          <w:rFonts w:ascii="Verdana" w:hAnsi="Verdana"/>
          <w:spacing w:val="0"/>
          <w:szCs w:val="17"/>
        </w:rPr>
      </w:pPr>
      <w:r w:rsidRPr="008B1879">
        <w:rPr>
          <w:rFonts w:ascii="Verdana" w:hAnsi="Verdana"/>
          <w:spacing w:val="0"/>
          <w:szCs w:val="17"/>
        </w:rPr>
        <w:t xml:space="preserve">Within the field of cultural heritage and with a special focus on sustainability questions </w:t>
      </w:r>
      <w:r w:rsidRPr="008B1879">
        <w:rPr>
          <w:rFonts w:ascii="Verdana" w:hAnsi="Verdana"/>
          <w:i/>
          <w:spacing w:val="0"/>
          <w:szCs w:val="17"/>
        </w:rPr>
        <w:t>The European Heritage Heads Forum</w:t>
      </w:r>
      <w:r w:rsidRPr="008B1879">
        <w:rPr>
          <w:rStyle w:val="FootnoteReference"/>
          <w:rFonts w:ascii="Verdana" w:hAnsi="Verdana"/>
          <w:b/>
          <w:i/>
          <w:spacing w:val="0"/>
          <w:szCs w:val="17"/>
        </w:rPr>
        <w:footnoteReference w:id="6"/>
      </w:r>
      <w:r w:rsidRPr="008B1879">
        <w:rPr>
          <w:rFonts w:ascii="Verdana" w:hAnsi="Verdana"/>
          <w:spacing w:val="0"/>
          <w:szCs w:val="17"/>
        </w:rPr>
        <w:t xml:space="preserve"> was founded in 2006, as a network for European cultural heritage tourism. It works as an informal professional and expert network for national heritage heads (built heritage, landscapes and archaeology) of the European Union and European Economic Area. The EHHF provides a forum for information and experience exchange about the management of the historic environment in the 21st century. </w:t>
      </w:r>
    </w:p>
    <w:p w14:paraId="46FD481D" w14:textId="77777777" w:rsidR="003411AF" w:rsidRPr="008B1879" w:rsidRDefault="003411AF" w:rsidP="003411AF">
      <w:pPr>
        <w:jc w:val="both"/>
        <w:rPr>
          <w:rFonts w:ascii="Verdana" w:hAnsi="Verdana"/>
          <w:spacing w:val="0"/>
          <w:szCs w:val="17"/>
        </w:rPr>
      </w:pPr>
    </w:p>
    <w:p w14:paraId="7DC457E6" w14:textId="77777777" w:rsidR="003411AF" w:rsidRPr="008B1879" w:rsidRDefault="007D61F7" w:rsidP="003411AF">
      <w:pPr>
        <w:jc w:val="both"/>
        <w:rPr>
          <w:rFonts w:ascii="Verdana" w:hAnsi="Verdana"/>
          <w:spacing w:val="0"/>
          <w:szCs w:val="17"/>
          <w:lang w:val="sk-SK" w:eastAsia="sk-SK"/>
        </w:rPr>
      </w:pPr>
      <w:r w:rsidRPr="008B1879">
        <w:rPr>
          <w:rFonts w:ascii="Verdana" w:hAnsi="Verdana"/>
          <w:noProof/>
          <w:spacing w:val="0"/>
          <w:szCs w:val="17"/>
          <w:lang w:val="en-US" w:eastAsia="en-US"/>
        </w:rPr>
        <w:drawing>
          <wp:anchor distT="0" distB="0" distL="114300" distR="114300" simplePos="0" relativeHeight="251653120" behindDoc="1" locked="0" layoutInCell="1" allowOverlap="1" wp14:anchorId="470F89A3" wp14:editId="3A201904">
            <wp:simplePos x="0" y="0"/>
            <wp:positionH relativeFrom="column">
              <wp:posOffset>-4445</wp:posOffset>
            </wp:positionH>
            <wp:positionV relativeFrom="paragraph">
              <wp:posOffset>102235</wp:posOffset>
            </wp:positionV>
            <wp:extent cx="1589405" cy="1214120"/>
            <wp:effectExtent l="0" t="0" r="0" b="5080"/>
            <wp:wrapTight wrapText="bothSides">
              <wp:wrapPolygon edited="0">
                <wp:start x="0" y="0"/>
                <wp:lineTo x="0" y="21351"/>
                <wp:lineTo x="21229" y="21351"/>
                <wp:lineTo x="21229" y="0"/>
                <wp:lineTo x="0" y="0"/>
              </wp:wrapPolygon>
            </wp:wrapTight>
            <wp:docPr id="1" name="Obrázok 11" descr="C:\TAJTAKOVA_C\PROJEKTY\PANTEIA_Expert network_2016\TASK 2_Tourism\Obrázky\EurHeritage Tou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AJTAKOVA_C\PROJEKTY\PANTEIA_Expert network_2016\TASK 2_Tourism\Obrázky\EurHeritage Tour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940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1AF" w:rsidRPr="008B1879">
        <w:rPr>
          <w:rFonts w:ascii="Verdana" w:hAnsi="Verdana"/>
          <w:spacing w:val="0"/>
          <w:szCs w:val="17"/>
        </w:rPr>
        <w:t xml:space="preserve">In 2014, </w:t>
      </w:r>
      <w:r w:rsidR="003411AF" w:rsidRPr="008B1879">
        <w:rPr>
          <w:rFonts w:ascii="Verdana" w:hAnsi="Verdana"/>
          <w:spacing w:val="0"/>
          <w:szCs w:val="17"/>
          <w:lang w:eastAsia="sk-SK"/>
        </w:rPr>
        <w:t>The EUHeritage Tour project</w:t>
      </w:r>
      <w:r w:rsidR="003411AF" w:rsidRPr="008B1879">
        <w:rPr>
          <w:rStyle w:val="FootnoteReference"/>
          <w:rFonts w:ascii="Verdana" w:hAnsi="Verdana"/>
          <w:spacing w:val="0"/>
          <w:szCs w:val="17"/>
          <w:lang w:eastAsia="sk-SK"/>
        </w:rPr>
        <w:footnoteReference w:id="7"/>
      </w:r>
      <w:r w:rsidR="003411AF" w:rsidRPr="008B1879">
        <w:rPr>
          <w:rFonts w:ascii="Verdana" w:hAnsi="Verdana"/>
          <w:spacing w:val="0"/>
          <w:szCs w:val="17"/>
          <w:lang w:eastAsia="sk-SK"/>
        </w:rPr>
        <w:t xml:space="preserve"> was </w:t>
      </w:r>
      <w:r w:rsidR="003411AF" w:rsidRPr="008B1879">
        <w:rPr>
          <w:rFonts w:ascii="Verdana" w:hAnsi="Verdana"/>
          <w:spacing w:val="0"/>
          <w:szCs w:val="17"/>
        </w:rPr>
        <w:t>launched</w:t>
      </w:r>
      <w:r w:rsidR="003411AF" w:rsidRPr="008B1879">
        <w:rPr>
          <w:rFonts w:ascii="Verdana" w:hAnsi="Verdana"/>
          <w:spacing w:val="0"/>
          <w:szCs w:val="17"/>
          <w:lang w:eastAsia="sk-SK"/>
        </w:rPr>
        <w:t>.</w:t>
      </w:r>
      <w:r w:rsidR="003411AF" w:rsidRPr="008B1879">
        <w:rPr>
          <w:rFonts w:ascii="Verdana" w:hAnsi="Verdana"/>
          <w:noProof/>
          <w:spacing w:val="0"/>
          <w:szCs w:val="17"/>
          <w:lang w:val="sk-SK" w:eastAsia="sk-SK"/>
        </w:rPr>
        <w:t xml:space="preserve"> </w:t>
      </w:r>
      <w:r w:rsidR="003411AF" w:rsidRPr="008B1879">
        <w:rPr>
          <w:rFonts w:ascii="Verdana" w:hAnsi="Verdana"/>
          <w:spacing w:val="0"/>
          <w:szCs w:val="17"/>
          <w:lang w:eastAsia="sk-SK"/>
        </w:rPr>
        <w:t>The project aims to create a transnational route to UNESCO cultural heritage sites in Europe as a thematic logic, contributing to the di</w:t>
      </w:r>
      <w:r w:rsidR="003411AF" w:rsidRPr="008B1879">
        <w:rPr>
          <w:rFonts w:ascii="Verdana" w:hAnsi="Verdana" w:cs="Cambria Math"/>
          <w:spacing w:val="0"/>
          <w:szCs w:val="17"/>
          <w:lang w:eastAsia="sk-SK"/>
        </w:rPr>
        <w:t>ﬀ</w:t>
      </w:r>
      <w:r w:rsidR="003411AF" w:rsidRPr="008B1879">
        <w:rPr>
          <w:rFonts w:ascii="Verdana" w:hAnsi="Verdana"/>
          <w:spacing w:val="0"/>
          <w:szCs w:val="17"/>
          <w:lang w:eastAsia="sk-SK"/>
        </w:rPr>
        <w:t>erentiation of the European tourism as well as to the promotion of shared cultural heritage, thus stimulating a greater sense of European identity.  The mission of the EUHeritage Tour is to increase the competitiveness of European tourism under the paradigm of sustainability, capitali</w:t>
      </w:r>
      <w:r w:rsidR="00A41AB7">
        <w:rPr>
          <w:rFonts w:ascii="Verdana" w:hAnsi="Verdana"/>
          <w:spacing w:val="0"/>
          <w:szCs w:val="17"/>
          <w:lang w:eastAsia="sk-SK"/>
        </w:rPr>
        <w:t>s</w:t>
      </w:r>
      <w:r w:rsidR="003411AF" w:rsidRPr="008B1879">
        <w:rPr>
          <w:rFonts w:ascii="Verdana" w:hAnsi="Verdana"/>
          <w:spacing w:val="0"/>
          <w:szCs w:val="17"/>
          <w:lang w:eastAsia="sk-SK"/>
        </w:rPr>
        <w:t>ing the shared value of European UNESCO cultural heritage sites in a transnational innovative tourism product. The project is based on a strong relationship and a mutual cooperation among three key-players: governments, the EUHeritage Tour network and the businesses.</w:t>
      </w:r>
      <w:r w:rsidR="003411AF" w:rsidRPr="008B1879">
        <w:rPr>
          <w:rFonts w:ascii="Verdana" w:hAnsi="Verdana"/>
          <w:snapToGrid w:val="0"/>
          <w:color w:val="000000"/>
          <w:spacing w:val="0"/>
          <w:w w:val="0"/>
          <w:szCs w:val="17"/>
          <w:u w:color="000000"/>
          <w:bdr w:val="none" w:sz="0" w:space="0" w:color="000000"/>
          <w:shd w:val="clear" w:color="000000" w:fill="000000"/>
          <w:lang w:val="x-none" w:eastAsia="x-none" w:bidi="x-none"/>
        </w:rPr>
        <w:t xml:space="preserve"> </w:t>
      </w:r>
    </w:p>
    <w:p w14:paraId="706D0AD0" w14:textId="77777777" w:rsidR="003411AF" w:rsidRPr="008B1879" w:rsidRDefault="003411AF" w:rsidP="003411AF">
      <w:pPr>
        <w:jc w:val="both"/>
        <w:rPr>
          <w:rFonts w:ascii="Verdana" w:hAnsi="Verdana"/>
          <w:spacing w:val="0"/>
          <w:szCs w:val="17"/>
          <w:lang w:eastAsia="sk-SK"/>
        </w:rPr>
      </w:pPr>
    </w:p>
    <w:p w14:paraId="2244BBEF" w14:textId="77777777" w:rsidR="003411AF" w:rsidRPr="008B1879" w:rsidRDefault="00D71C6F" w:rsidP="003411AF">
      <w:pPr>
        <w:jc w:val="both"/>
        <w:rPr>
          <w:rFonts w:ascii="Verdana" w:hAnsi="Verdana"/>
          <w:b/>
          <w:spacing w:val="0"/>
          <w:szCs w:val="17"/>
        </w:rPr>
      </w:pPr>
      <w:r>
        <w:rPr>
          <w:rFonts w:ascii="Verdana" w:hAnsi="Verdana"/>
          <w:b/>
          <w:spacing w:val="0"/>
          <w:szCs w:val="17"/>
        </w:rPr>
        <w:t xml:space="preserve">2. </w:t>
      </w:r>
      <w:r w:rsidR="003411AF" w:rsidRPr="008B1879">
        <w:rPr>
          <w:rFonts w:ascii="Verdana" w:hAnsi="Verdana"/>
          <w:b/>
          <w:spacing w:val="0"/>
          <w:szCs w:val="17"/>
        </w:rPr>
        <w:t xml:space="preserve">Encouraging </w:t>
      </w:r>
      <w:r w:rsidR="003411AF" w:rsidRPr="008B1879">
        <w:rPr>
          <w:rFonts w:ascii="Verdana" w:eastAsiaTheme="minorHAnsi" w:hAnsi="Verdana"/>
          <w:b/>
          <w:spacing w:val="0"/>
          <w:szCs w:val="17"/>
          <w:lang w:val="en-US" w:eastAsia="en-US"/>
        </w:rPr>
        <w:t>‘responsible’</w:t>
      </w:r>
      <w:r w:rsidR="003411AF" w:rsidRPr="008B1879">
        <w:rPr>
          <w:rFonts w:ascii="Verdana" w:hAnsi="Verdana"/>
          <w:b/>
          <w:spacing w:val="0"/>
          <w:szCs w:val="17"/>
        </w:rPr>
        <w:t xml:space="preserve"> tourism</w:t>
      </w:r>
    </w:p>
    <w:p w14:paraId="41EA88BB" w14:textId="77777777" w:rsidR="003411AF" w:rsidRPr="008B1879" w:rsidRDefault="003411AF" w:rsidP="003411AF">
      <w:pPr>
        <w:jc w:val="both"/>
        <w:rPr>
          <w:rFonts w:ascii="Verdana" w:eastAsiaTheme="minorHAnsi" w:hAnsi="Verdana"/>
          <w:spacing w:val="0"/>
          <w:szCs w:val="17"/>
          <w:lang w:eastAsia="en-US"/>
        </w:rPr>
      </w:pPr>
      <w:r w:rsidRPr="008B1879">
        <w:rPr>
          <w:rFonts w:ascii="Verdana" w:eastAsiaTheme="minorHAnsi" w:hAnsi="Verdana"/>
          <w:spacing w:val="0"/>
          <w:szCs w:val="17"/>
        </w:rPr>
        <w:t xml:space="preserve">The term </w:t>
      </w:r>
      <w:r w:rsidRPr="008B1879">
        <w:rPr>
          <w:rFonts w:ascii="Verdana" w:eastAsiaTheme="minorHAnsi" w:hAnsi="Verdana"/>
          <w:spacing w:val="0"/>
          <w:szCs w:val="17"/>
          <w:lang w:val="en-US" w:eastAsia="en-US"/>
        </w:rPr>
        <w:t>‘responsible tourism’ is regarded as a basic principle of sustainable tourism, and analy</w:t>
      </w:r>
      <w:r w:rsidR="00A41AB7">
        <w:rPr>
          <w:rFonts w:ascii="Verdana" w:eastAsiaTheme="minorHAnsi" w:hAnsi="Verdana"/>
          <w:spacing w:val="0"/>
          <w:szCs w:val="17"/>
          <w:lang w:val="en-US" w:eastAsia="en-US"/>
        </w:rPr>
        <w:t>s</w:t>
      </w:r>
      <w:r w:rsidRPr="008B1879">
        <w:rPr>
          <w:rFonts w:ascii="Verdana" w:eastAsiaTheme="minorHAnsi" w:hAnsi="Verdana"/>
          <w:spacing w:val="0"/>
          <w:szCs w:val="17"/>
          <w:lang w:val="en-US" w:eastAsia="en-US"/>
        </w:rPr>
        <w:t>ed mostly from the perspective of individuals and organi</w:t>
      </w:r>
      <w:r w:rsidR="00A41AB7">
        <w:rPr>
          <w:rFonts w:ascii="Verdana" w:eastAsiaTheme="minorHAnsi" w:hAnsi="Verdana"/>
          <w:spacing w:val="0"/>
          <w:szCs w:val="17"/>
          <w:lang w:val="en-US" w:eastAsia="en-US"/>
        </w:rPr>
        <w:t>s</w:t>
      </w:r>
      <w:r w:rsidRPr="008B1879">
        <w:rPr>
          <w:rFonts w:ascii="Verdana" w:eastAsiaTheme="minorHAnsi" w:hAnsi="Verdana"/>
          <w:spacing w:val="0"/>
          <w:szCs w:val="17"/>
          <w:lang w:val="en-US" w:eastAsia="en-US"/>
        </w:rPr>
        <w:t xml:space="preserve">ations engaged in tourism. In this respect, </w:t>
      </w:r>
      <w:r w:rsidRPr="008B1879">
        <w:rPr>
          <w:rFonts w:ascii="Verdana" w:eastAsiaTheme="minorHAnsi" w:hAnsi="Verdana"/>
          <w:spacing w:val="0"/>
          <w:szCs w:val="17"/>
          <w:lang w:eastAsia="en-US"/>
        </w:rPr>
        <w:t xml:space="preserve">Barthel-Bouchier (2013, p. 170) points out the </w:t>
      </w:r>
      <w:r w:rsidRPr="008B1879">
        <w:rPr>
          <w:rFonts w:ascii="Verdana" w:eastAsiaTheme="minorHAnsi" w:hAnsi="Verdana"/>
          <w:spacing w:val="0"/>
          <w:szCs w:val="17"/>
          <w:lang w:val="en-US" w:eastAsia="en-US"/>
        </w:rPr>
        <w:t xml:space="preserve">‘individualization of the responsibility for sustainable tourism’ </w:t>
      </w:r>
      <w:r w:rsidRPr="008B1879">
        <w:rPr>
          <w:rFonts w:ascii="Verdana" w:eastAsiaTheme="minorHAnsi" w:hAnsi="Verdana"/>
          <w:spacing w:val="0"/>
          <w:szCs w:val="17"/>
          <w:lang w:eastAsia="en-US"/>
        </w:rPr>
        <w:t xml:space="preserve">as the essence of the responsible tourism approach. Jonathan Tourtellot from Destination Stewardship Center (cited in </w:t>
      </w:r>
      <w:r w:rsidRPr="008B1879">
        <w:rPr>
          <w:rFonts w:ascii="Verdana" w:hAnsi="Verdana"/>
          <w:spacing w:val="0"/>
          <w:szCs w:val="17"/>
        </w:rPr>
        <w:t xml:space="preserve">Edgell, 2015, p. 33) </w:t>
      </w:r>
      <w:r w:rsidRPr="008B1879">
        <w:rPr>
          <w:rFonts w:ascii="Verdana" w:eastAsiaTheme="minorHAnsi" w:hAnsi="Verdana"/>
          <w:spacing w:val="0"/>
          <w:szCs w:val="17"/>
          <w:lang w:eastAsia="en-US"/>
        </w:rPr>
        <w:t>argues that ‘in a growing number of destinations,</w:t>
      </w:r>
      <w:r w:rsidRPr="008B1879">
        <w:rPr>
          <w:rFonts w:ascii="Verdana" w:hAnsi="Verdana"/>
          <w:spacing w:val="0"/>
          <w:szCs w:val="17"/>
        </w:rPr>
        <w:t xml:space="preserve"> </w:t>
      </w:r>
      <w:r w:rsidRPr="008B1879">
        <w:rPr>
          <w:rFonts w:ascii="Verdana" w:eastAsiaTheme="minorHAnsi" w:hAnsi="Verdana"/>
          <w:spacing w:val="0"/>
          <w:szCs w:val="17"/>
          <w:lang w:eastAsia="en-US"/>
        </w:rPr>
        <w:t>the business leaders, citizens, and government authorities are reali</w:t>
      </w:r>
      <w:r w:rsidR="00A41AB7">
        <w:rPr>
          <w:rFonts w:ascii="Verdana" w:eastAsiaTheme="minorHAnsi" w:hAnsi="Verdana"/>
          <w:spacing w:val="0"/>
          <w:szCs w:val="17"/>
          <w:lang w:eastAsia="en-US"/>
        </w:rPr>
        <w:t>s</w:t>
      </w:r>
      <w:r w:rsidRPr="008B1879">
        <w:rPr>
          <w:rFonts w:ascii="Verdana" w:eastAsiaTheme="minorHAnsi" w:hAnsi="Verdana"/>
          <w:spacing w:val="0"/>
          <w:szCs w:val="17"/>
          <w:lang w:eastAsia="en-US"/>
        </w:rPr>
        <w:t>ing that safeguarding</w:t>
      </w:r>
      <w:r w:rsidRPr="008B1879">
        <w:rPr>
          <w:rFonts w:ascii="Verdana" w:hAnsi="Verdana"/>
          <w:spacing w:val="0"/>
          <w:szCs w:val="17"/>
        </w:rPr>
        <w:t xml:space="preserve"> </w:t>
      </w:r>
      <w:r w:rsidRPr="008B1879">
        <w:rPr>
          <w:rFonts w:ascii="Verdana" w:eastAsiaTheme="minorHAnsi" w:hAnsi="Verdana"/>
          <w:spacing w:val="0"/>
          <w:szCs w:val="17"/>
          <w:lang w:eastAsia="en-US"/>
        </w:rPr>
        <w:t>their distinctive sense of place – cultural assets, natural habitats, historic</w:t>
      </w:r>
      <w:r w:rsidRPr="008B1879">
        <w:rPr>
          <w:rFonts w:ascii="Verdana" w:hAnsi="Verdana"/>
          <w:spacing w:val="0"/>
          <w:szCs w:val="17"/>
        </w:rPr>
        <w:t xml:space="preserve"> </w:t>
      </w:r>
      <w:r w:rsidRPr="008B1879">
        <w:rPr>
          <w:rFonts w:ascii="Verdana" w:eastAsiaTheme="minorHAnsi" w:hAnsi="Verdana"/>
          <w:spacing w:val="0"/>
          <w:szCs w:val="17"/>
          <w:lang w:eastAsia="en-US"/>
        </w:rPr>
        <w:t xml:space="preserve">features, scenic appeal – are essential for reaping the benefits of responsible tourism’. </w:t>
      </w:r>
    </w:p>
    <w:p w14:paraId="5D8C3DA8" w14:textId="77777777" w:rsidR="003411AF" w:rsidRPr="008B1879" w:rsidRDefault="003411AF" w:rsidP="003411AF">
      <w:pPr>
        <w:jc w:val="both"/>
        <w:rPr>
          <w:rFonts w:ascii="Verdana" w:eastAsiaTheme="minorHAnsi" w:hAnsi="Verdana"/>
          <w:spacing w:val="0"/>
          <w:szCs w:val="17"/>
          <w:lang w:eastAsia="en-US"/>
        </w:rPr>
      </w:pPr>
    </w:p>
    <w:p w14:paraId="68263A0F" w14:textId="77777777" w:rsidR="003411AF" w:rsidRPr="009F6ED8" w:rsidRDefault="003411AF" w:rsidP="009F6ED8">
      <w:pPr>
        <w:jc w:val="both"/>
        <w:rPr>
          <w:rFonts w:ascii="Verdana" w:eastAsiaTheme="minorHAnsi" w:hAnsi="Verdana"/>
          <w:spacing w:val="0"/>
          <w:szCs w:val="17"/>
          <w:lang w:eastAsia="en-US"/>
        </w:rPr>
      </w:pPr>
      <w:r w:rsidRPr="009F6ED8">
        <w:rPr>
          <w:rFonts w:ascii="Verdana" w:eastAsiaTheme="minorHAnsi" w:hAnsi="Verdana"/>
          <w:spacing w:val="0"/>
          <w:szCs w:val="17"/>
          <w:lang w:eastAsia="en-US"/>
        </w:rPr>
        <w:lastRenderedPageBreak/>
        <w:t xml:space="preserve">A practical output of the concerns for responsible tourism can be seen in the proliferation of the checklists and guidelines for individual travellers and tourist operators – as the reflection of the sustainability discourse in the tourism industry. These include e.g. </w:t>
      </w:r>
      <w:r w:rsidRPr="009F6ED8">
        <w:rPr>
          <w:rFonts w:ascii="Verdana" w:eastAsiaTheme="minorHAnsi" w:hAnsi="Verdana"/>
          <w:i/>
          <w:spacing w:val="0"/>
          <w:szCs w:val="17"/>
          <w:lang w:eastAsia="en-US"/>
        </w:rPr>
        <w:t>Tips for Responsible Tourism</w:t>
      </w:r>
      <w:r w:rsidRPr="009F6ED8">
        <w:rPr>
          <w:rFonts w:ascii="Verdana" w:eastAsiaTheme="minorHAnsi" w:hAnsi="Verdana"/>
          <w:spacing w:val="0"/>
          <w:szCs w:val="17"/>
          <w:lang w:eastAsia="en-US"/>
        </w:rPr>
        <w:t xml:space="preserve"> published by the World Heritage Alliance, </w:t>
      </w:r>
      <w:r w:rsidRPr="009F6ED8">
        <w:rPr>
          <w:rFonts w:ascii="Verdana" w:eastAsiaTheme="minorHAnsi" w:hAnsi="Verdana"/>
          <w:i/>
          <w:spacing w:val="0"/>
          <w:szCs w:val="17"/>
          <w:lang w:eastAsia="en-US"/>
        </w:rPr>
        <w:t>Respons</w:t>
      </w:r>
      <w:r w:rsidR="009F6ED8">
        <w:rPr>
          <w:rFonts w:ascii="Verdana" w:eastAsiaTheme="minorHAnsi" w:hAnsi="Verdana"/>
          <w:i/>
          <w:spacing w:val="0"/>
          <w:szCs w:val="17"/>
          <w:lang w:eastAsia="en-US"/>
        </w:rPr>
        <w:t>ible Tourist and Traveler Guide</w:t>
      </w:r>
      <w:r w:rsidRPr="009F6ED8">
        <w:rPr>
          <w:rFonts w:ascii="Verdana" w:eastAsiaTheme="minorHAnsi" w:hAnsi="Verdana"/>
          <w:i/>
          <w:spacing w:val="0"/>
          <w:szCs w:val="17"/>
          <w:lang w:eastAsia="en-US"/>
        </w:rPr>
        <w:t xml:space="preserve"> </w:t>
      </w:r>
      <w:r w:rsidRPr="009F6ED8">
        <w:rPr>
          <w:rFonts w:ascii="Verdana" w:eastAsiaTheme="minorHAnsi" w:hAnsi="Verdana"/>
          <w:spacing w:val="0"/>
          <w:szCs w:val="17"/>
          <w:lang w:eastAsia="en-US"/>
        </w:rPr>
        <w:t xml:space="preserve">by UNWTO, </w:t>
      </w:r>
      <w:r w:rsidRPr="009F6ED8">
        <w:rPr>
          <w:rFonts w:ascii="Verdana" w:eastAsiaTheme="minorHAnsi" w:hAnsi="Verdana"/>
          <w:i/>
          <w:spacing w:val="0"/>
          <w:szCs w:val="17"/>
          <w:lang w:eastAsia="en-US"/>
        </w:rPr>
        <w:t>Traveler</w:t>
      </w:r>
      <w:r w:rsidRPr="009F6ED8">
        <w:rPr>
          <w:rFonts w:ascii="Verdana" w:eastAsiaTheme="minorHAnsi" w:hAnsi="Verdana"/>
          <w:i/>
          <w:spacing w:val="0"/>
          <w:szCs w:val="17"/>
          <w:lang w:val="en-US" w:eastAsia="en-US"/>
        </w:rPr>
        <w:t xml:space="preserve">’s Code </w:t>
      </w:r>
      <w:r w:rsidRPr="009F6ED8">
        <w:rPr>
          <w:rFonts w:ascii="Verdana" w:eastAsiaTheme="minorHAnsi" w:hAnsi="Verdana"/>
          <w:spacing w:val="0"/>
          <w:szCs w:val="17"/>
          <w:lang w:val="en-US" w:eastAsia="en-US"/>
        </w:rPr>
        <w:t xml:space="preserve">by Pacific Asia Travel Association, </w:t>
      </w:r>
      <w:r w:rsidR="009F6ED8" w:rsidRPr="009F6ED8">
        <w:rPr>
          <w:rFonts w:ascii="Verdana" w:eastAsiaTheme="minorHAnsi" w:hAnsi="Verdana"/>
          <w:i/>
          <w:spacing w:val="0"/>
          <w:szCs w:val="17"/>
          <w:lang w:eastAsia="en-US"/>
        </w:rPr>
        <w:t xml:space="preserve">How to Avoid Guilt Trips by British non-profit organisation Tourism Concerns, </w:t>
      </w:r>
      <w:r w:rsidRPr="009F6ED8">
        <w:rPr>
          <w:rFonts w:ascii="Verdana" w:eastAsiaTheme="minorHAnsi" w:hAnsi="Verdana"/>
          <w:spacing w:val="0"/>
          <w:szCs w:val="17"/>
          <w:lang w:val="en-US" w:eastAsia="en-US"/>
        </w:rPr>
        <w:t xml:space="preserve">etc. </w:t>
      </w:r>
      <w:r w:rsidRPr="009F6ED8">
        <w:rPr>
          <w:rFonts w:ascii="Verdana" w:eastAsiaTheme="minorHAnsi" w:hAnsi="Verdana"/>
          <w:spacing w:val="0"/>
          <w:szCs w:val="17"/>
          <w:lang w:eastAsia="en-US"/>
        </w:rPr>
        <w:t>Barthel-Bouchier (2013, p. 170).</w:t>
      </w:r>
    </w:p>
    <w:p w14:paraId="1D8E3E19" w14:textId="77777777" w:rsidR="005C5E06" w:rsidRPr="009F6ED8" w:rsidRDefault="005C5E06" w:rsidP="003411AF">
      <w:pPr>
        <w:pStyle w:val="tl1"/>
        <w:spacing w:line="260" w:lineRule="atLeast"/>
        <w:rPr>
          <w:rFonts w:ascii="Verdana" w:hAnsi="Verdana"/>
          <w:sz w:val="17"/>
          <w:szCs w:val="17"/>
        </w:rPr>
      </w:pPr>
    </w:p>
    <w:p w14:paraId="74F10717" w14:textId="77777777" w:rsidR="00A44A55" w:rsidRDefault="003411AF" w:rsidP="005434CC">
      <w:pPr>
        <w:pStyle w:val="tl1"/>
        <w:spacing w:line="260" w:lineRule="atLeast"/>
        <w:rPr>
          <w:rFonts w:ascii="Verdana" w:hAnsi="Verdana"/>
          <w:sz w:val="17"/>
          <w:szCs w:val="17"/>
        </w:rPr>
      </w:pPr>
      <w:r w:rsidRPr="008B1879">
        <w:rPr>
          <w:rFonts w:ascii="Verdana" w:hAnsi="Verdana"/>
          <w:sz w:val="17"/>
          <w:szCs w:val="17"/>
        </w:rPr>
        <w:t xml:space="preserve">Moreover, the term ‘responsible tourism’ was highlighted also the </w:t>
      </w:r>
      <w:r w:rsidRPr="009F6ED8">
        <w:rPr>
          <w:rFonts w:ascii="Verdana" w:hAnsi="Verdana"/>
          <w:i/>
          <w:sz w:val="17"/>
          <w:szCs w:val="17"/>
        </w:rPr>
        <w:t>Global Code of Ethic</w:t>
      </w:r>
      <w:r w:rsidR="009F6ED8" w:rsidRPr="009F6ED8">
        <w:rPr>
          <w:rFonts w:ascii="Verdana" w:hAnsi="Verdana"/>
          <w:i/>
          <w:sz w:val="17"/>
          <w:szCs w:val="17"/>
        </w:rPr>
        <w:t>s for Tourism</w:t>
      </w:r>
      <w:r w:rsidR="009F6ED8">
        <w:rPr>
          <w:rFonts w:ascii="Verdana" w:hAnsi="Verdana"/>
          <w:sz w:val="17"/>
          <w:szCs w:val="17"/>
        </w:rPr>
        <w:t xml:space="preserve"> published in by UNWTO in 2001 (UN</w:t>
      </w:r>
      <w:r w:rsidRPr="008B1879">
        <w:rPr>
          <w:rFonts w:ascii="Verdana" w:hAnsi="Verdana"/>
          <w:sz w:val="17"/>
          <w:szCs w:val="17"/>
        </w:rPr>
        <w:t xml:space="preserve">WTO, 2001). In 2012, the UNWTO launched the campaign </w:t>
      </w:r>
      <w:r w:rsidR="00A22E0A" w:rsidRPr="00A22E0A">
        <w:rPr>
          <w:rFonts w:ascii="Verdana" w:hAnsi="Verdana"/>
          <w:sz w:val="17"/>
          <w:szCs w:val="17"/>
          <w:lang w:val="en-US"/>
        </w:rPr>
        <w:t>‘</w:t>
      </w:r>
      <w:r w:rsidRPr="00C05F3B">
        <w:rPr>
          <w:rFonts w:ascii="Verdana" w:hAnsi="Verdana"/>
          <w:sz w:val="17"/>
          <w:szCs w:val="17"/>
        </w:rPr>
        <w:t>One Billion Tourists: One Billion Opportunities</w:t>
      </w:r>
      <w:r w:rsidR="003A2D51" w:rsidRPr="003A2D51">
        <w:rPr>
          <w:rFonts w:ascii="Verdana" w:hAnsi="Verdana"/>
          <w:sz w:val="17"/>
          <w:szCs w:val="17"/>
          <w:lang w:val="en-US"/>
        </w:rPr>
        <w:t>’</w:t>
      </w:r>
      <w:r w:rsidRPr="00C05F3B">
        <w:rPr>
          <w:rFonts w:ascii="Verdana" w:hAnsi="Verdana"/>
          <w:sz w:val="17"/>
          <w:szCs w:val="17"/>
        </w:rPr>
        <w:t xml:space="preserve"> </w:t>
      </w:r>
      <w:r w:rsidRPr="008B1879">
        <w:rPr>
          <w:rFonts w:ascii="Verdana" w:hAnsi="Verdana"/>
          <w:sz w:val="17"/>
          <w:szCs w:val="17"/>
        </w:rPr>
        <w:t xml:space="preserve">to celebrate the first year to see one billion tourists travel internationally. The aim of the campaign was to show tourists that respecting local culture, preserving heritage or buying local goods when travelling can make a big difference. The public was asked to vote for the Travel Tip that would have the greatest benefit for the people and places they visit and to pledge to follow that tip when travelling. The winning tip, revealed on the arrival date of the one-billionth tourist (13th December 2012), was </w:t>
      </w:r>
      <w:r w:rsidRPr="008B1879">
        <w:rPr>
          <w:rFonts w:ascii="Verdana" w:hAnsi="Verdana"/>
          <w:sz w:val="17"/>
          <w:szCs w:val="17"/>
          <w:u w:val="single"/>
        </w:rPr>
        <w:t>Buy Local</w:t>
      </w:r>
      <w:r w:rsidRPr="008B1879">
        <w:rPr>
          <w:rFonts w:ascii="Verdana" w:hAnsi="Verdana"/>
          <w:sz w:val="17"/>
          <w:szCs w:val="17"/>
        </w:rPr>
        <w:t xml:space="preserve">, encouraging tourists to buy food and souvenirs locally, or hire local guides, to ensure their spending translates into jobs and income for host communities. The second place went to </w:t>
      </w:r>
      <w:r w:rsidRPr="008B1879">
        <w:rPr>
          <w:rFonts w:ascii="Verdana" w:hAnsi="Verdana"/>
          <w:sz w:val="17"/>
          <w:szCs w:val="17"/>
          <w:u w:val="single"/>
        </w:rPr>
        <w:t>Respect Local Culture</w:t>
      </w:r>
      <w:r w:rsidRPr="008B1879">
        <w:rPr>
          <w:rFonts w:ascii="Verdana" w:hAnsi="Verdana"/>
          <w:sz w:val="17"/>
          <w:szCs w:val="17"/>
        </w:rPr>
        <w:t xml:space="preserve"> calling on tourists to learn more about destination traditions or some words in the local language before leaving home. The third and fourth place tips were occupied by </w:t>
      </w:r>
      <w:r w:rsidRPr="008B1879">
        <w:rPr>
          <w:rFonts w:ascii="Verdana" w:hAnsi="Verdana"/>
          <w:sz w:val="17"/>
          <w:szCs w:val="17"/>
          <w:u w:val="single"/>
        </w:rPr>
        <w:t>Protect Heritage, Save Energy</w:t>
      </w:r>
      <w:r w:rsidRPr="008B1879">
        <w:rPr>
          <w:rFonts w:ascii="Verdana" w:hAnsi="Verdana"/>
          <w:sz w:val="17"/>
          <w:szCs w:val="17"/>
        </w:rPr>
        <w:t xml:space="preserve"> and </w:t>
      </w:r>
      <w:r w:rsidRPr="008B1879">
        <w:rPr>
          <w:rFonts w:ascii="Verdana" w:hAnsi="Verdana"/>
          <w:sz w:val="17"/>
          <w:szCs w:val="17"/>
          <w:u w:val="single"/>
        </w:rPr>
        <w:t>Use Public Transport</w:t>
      </w:r>
      <w:r w:rsidRPr="008B1879">
        <w:rPr>
          <w:rFonts w:ascii="Verdana" w:hAnsi="Verdana"/>
          <w:sz w:val="17"/>
          <w:szCs w:val="17"/>
        </w:rPr>
        <w:t xml:space="preserve"> (Ruoss and Alfarè, eds. 2013, p. 51).</w:t>
      </w:r>
      <w:r w:rsidR="005434CC">
        <w:rPr>
          <w:rFonts w:ascii="Verdana" w:hAnsi="Verdana"/>
          <w:sz w:val="17"/>
          <w:szCs w:val="17"/>
        </w:rPr>
        <w:t xml:space="preserve"> </w:t>
      </w:r>
    </w:p>
    <w:p w14:paraId="5DA9FE88" w14:textId="77777777" w:rsidR="00A44A55" w:rsidRPr="00005A4C" w:rsidRDefault="00A44A55" w:rsidP="005434CC">
      <w:pPr>
        <w:pStyle w:val="tl1"/>
        <w:spacing w:line="260" w:lineRule="atLeast"/>
        <w:rPr>
          <w:rFonts w:ascii="Verdana" w:hAnsi="Verdana"/>
          <w:sz w:val="17"/>
          <w:szCs w:val="17"/>
        </w:rPr>
      </w:pPr>
    </w:p>
    <w:p w14:paraId="5D9686F0" w14:textId="77777777" w:rsidR="005434CC" w:rsidRPr="00005A4C" w:rsidRDefault="005434CC" w:rsidP="005434CC">
      <w:pPr>
        <w:pStyle w:val="tl1"/>
        <w:spacing w:line="260" w:lineRule="atLeast"/>
        <w:rPr>
          <w:rFonts w:asciiTheme="majorHAnsi" w:hAnsiTheme="majorHAnsi" w:cs="Arial"/>
          <w:sz w:val="17"/>
          <w:szCs w:val="17"/>
          <w:lang w:val="en"/>
        </w:rPr>
      </w:pPr>
      <w:r w:rsidRPr="00005A4C">
        <w:rPr>
          <w:rFonts w:ascii="Verdana" w:hAnsi="Verdana"/>
          <w:sz w:val="17"/>
          <w:szCs w:val="17"/>
        </w:rPr>
        <w:t xml:space="preserve">However, with respect to the </w:t>
      </w:r>
      <w:r w:rsidRPr="00005A4C">
        <w:rPr>
          <w:rFonts w:ascii="Verdana" w:hAnsi="Verdana"/>
          <w:sz w:val="17"/>
          <w:szCs w:val="17"/>
          <w:lang w:val="en-US"/>
        </w:rPr>
        <w:t>‘</w:t>
      </w:r>
      <w:r w:rsidRPr="00005A4C">
        <w:rPr>
          <w:rFonts w:ascii="Verdana" w:hAnsi="Verdana"/>
          <w:sz w:val="17"/>
          <w:szCs w:val="17"/>
        </w:rPr>
        <w:t>Buy Local</w:t>
      </w:r>
      <w:r w:rsidRPr="00005A4C">
        <w:rPr>
          <w:rFonts w:ascii="Verdana" w:hAnsi="Verdana"/>
          <w:sz w:val="17"/>
          <w:szCs w:val="17"/>
          <w:lang w:val="en-US"/>
        </w:rPr>
        <w:t>’</w:t>
      </w:r>
      <w:r w:rsidRPr="00005A4C">
        <w:rPr>
          <w:rFonts w:ascii="Verdana" w:hAnsi="Verdana"/>
          <w:sz w:val="17"/>
          <w:szCs w:val="17"/>
        </w:rPr>
        <w:t xml:space="preserve"> trend it is important to see also the other side of the coin and consider the role of tourism for illicit trade in cultural goods. While buying local is good for the food and souvenir traders, buying original artefacts is damaging for cultural heritage and in most cases it is illegal. Tourists are not sufficiently aware of this (the difference between a souvenir and an artefact may in fact be blur) and specific information campaigns are needed to cut down on illegitimate exports of cultural goods</w:t>
      </w:r>
      <w:r w:rsidR="0005429E" w:rsidRPr="00005A4C">
        <w:rPr>
          <w:rFonts w:ascii="Verdana" w:hAnsi="Verdana"/>
          <w:sz w:val="17"/>
          <w:szCs w:val="17"/>
        </w:rPr>
        <w:t>. In 2014 UNESCO</w:t>
      </w:r>
      <w:r w:rsidR="00A44A55" w:rsidRPr="00005A4C">
        <w:rPr>
          <w:rFonts w:ascii="Verdana" w:hAnsi="Verdana"/>
          <w:sz w:val="17"/>
          <w:szCs w:val="17"/>
        </w:rPr>
        <w:t>, UNWTO and</w:t>
      </w:r>
      <w:r w:rsidR="0005429E" w:rsidRPr="00005A4C">
        <w:rPr>
          <w:rFonts w:ascii="Verdana" w:hAnsi="Verdana"/>
          <w:sz w:val="17"/>
          <w:szCs w:val="17"/>
        </w:rPr>
        <w:t xml:space="preserve"> </w:t>
      </w:r>
      <w:r w:rsidR="00A44A55" w:rsidRPr="00005A4C">
        <w:rPr>
          <w:rFonts w:ascii="Verdana" w:hAnsi="Verdana"/>
          <w:sz w:val="17"/>
          <w:szCs w:val="17"/>
        </w:rPr>
        <w:t>UNODC (</w:t>
      </w:r>
      <w:r w:rsidR="00A44A55" w:rsidRPr="00005A4C">
        <w:rPr>
          <w:rFonts w:asciiTheme="majorHAnsi" w:hAnsiTheme="majorHAnsi" w:cs="Arial"/>
          <w:bCs/>
          <w:sz w:val="17"/>
          <w:szCs w:val="17"/>
          <w:lang w:val="en"/>
        </w:rPr>
        <w:t>The International Bureau for the Fight against Drugs and Crime) launched a global campaign against different forms of illicit trafficking, including against the trafficking of cultural property.</w:t>
      </w:r>
      <w:r w:rsidR="00A44A55" w:rsidRPr="00005A4C">
        <w:rPr>
          <w:rFonts w:asciiTheme="majorHAnsi" w:hAnsiTheme="majorHAnsi" w:cs="Arial"/>
          <w:sz w:val="17"/>
          <w:szCs w:val="17"/>
          <w:lang w:val="en"/>
        </w:rPr>
        <w:t xml:space="preserve"> The campaign entitled ’Your Actions Count – Be a Responsible Traveler’ aimed to raise awareness about the most common illicit goods and services that tourists might be exposed to while travelling, and provides guidance to recognize possible situations of trafficking, including trafficking in cultural artefacts </w:t>
      </w:r>
      <w:r w:rsidR="0005429E" w:rsidRPr="00005A4C">
        <w:rPr>
          <w:rFonts w:asciiTheme="majorHAnsi" w:hAnsiTheme="majorHAnsi"/>
          <w:sz w:val="17"/>
          <w:szCs w:val="17"/>
        </w:rPr>
        <w:t>(UNESCO, 2014)</w:t>
      </w:r>
      <w:r w:rsidRPr="00005A4C">
        <w:rPr>
          <w:rFonts w:asciiTheme="majorHAnsi" w:hAnsiTheme="majorHAnsi"/>
          <w:sz w:val="17"/>
          <w:szCs w:val="17"/>
        </w:rPr>
        <w:t>.</w:t>
      </w:r>
    </w:p>
    <w:p w14:paraId="72C395BA" w14:textId="77777777" w:rsidR="003411AF" w:rsidRPr="005434CC" w:rsidRDefault="003411AF" w:rsidP="003411AF">
      <w:pPr>
        <w:pStyle w:val="tl1"/>
        <w:spacing w:line="260" w:lineRule="atLeast"/>
        <w:rPr>
          <w:rFonts w:ascii="Verdana" w:hAnsi="Verdana"/>
          <w:color w:val="0000CC"/>
          <w:sz w:val="17"/>
          <w:szCs w:val="17"/>
        </w:rPr>
      </w:pPr>
    </w:p>
    <w:p w14:paraId="5453FA07" w14:textId="77777777" w:rsidR="003411AF" w:rsidRPr="008B1879" w:rsidRDefault="00D71C6F" w:rsidP="003411AF">
      <w:pPr>
        <w:tabs>
          <w:tab w:val="left" w:pos="360"/>
        </w:tabs>
        <w:jc w:val="both"/>
        <w:rPr>
          <w:rFonts w:ascii="Verdana" w:hAnsi="Verdana"/>
          <w:b/>
          <w:spacing w:val="0"/>
          <w:szCs w:val="17"/>
        </w:rPr>
      </w:pPr>
      <w:r>
        <w:rPr>
          <w:rFonts w:ascii="Verdana" w:hAnsi="Verdana"/>
          <w:b/>
          <w:spacing w:val="0"/>
          <w:szCs w:val="17"/>
        </w:rPr>
        <w:t xml:space="preserve">3. </w:t>
      </w:r>
      <w:r w:rsidR="003411AF" w:rsidRPr="008B1879">
        <w:rPr>
          <w:rFonts w:ascii="Verdana" w:hAnsi="Verdana"/>
          <w:b/>
          <w:spacing w:val="0"/>
          <w:szCs w:val="17"/>
        </w:rPr>
        <w:t>Building cultural and creative quarters</w:t>
      </w:r>
    </w:p>
    <w:p w14:paraId="34ABC951" w14:textId="77777777" w:rsidR="003411AF" w:rsidRPr="008B1879" w:rsidRDefault="003411AF" w:rsidP="003411AF">
      <w:pPr>
        <w:pStyle w:val="tl1"/>
        <w:spacing w:line="260" w:lineRule="atLeast"/>
        <w:rPr>
          <w:rFonts w:ascii="Verdana" w:hAnsi="Verdana"/>
          <w:sz w:val="17"/>
          <w:szCs w:val="17"/>
        </w:rPr>
      </w:pPr>
      <w:r w:rsidRPr="008B1879">
        <w:rPr>
          <w:rFonts w:ascii="Verdana" w:hAnsi="Verdana"/>
          <w:sz w:val="17"/>
          <w:szCs w:val="17"/>
        </w:rPr>
        <w:t xml:space="preserve">A fairly recent phenomenon in cultural development is the emphasis on ‘cultural and creative quarters’ rather than on singular cultural assets. Temple Bar in Ireland’s capital Dublin was one of the first such quarters of this kind. Other examples include the Museum Quarter in Vienna or the Westergasfabriek in Amsterdam. In 2010 alone, six further cultural and creative quarters have been developed within the framework of European Capitals of Culture (ECoC), five of which in the RUHR (Essen, Dortmund, Mülheim, Bochum and Dinslaken) and one in the Hungarian ECoC Pécs 2010 (Bartos in Tajtáková et al., 2010, p. 213). This was followed by a successful project of Kulturpark wthin Slovakian Ecoc Košice 2013, cultural quarter in Latvian ECoC Riga 2014 and others.  </w:t>
      </w:r>
    </w:p>
    <w:p w14:paraId="3D56FC0C" w14:textId="77777777" w:rsidR="003411AF" w:rsidRDefault="003411AF" w:rsidP="003411AF">
      <w:pPr>
        <w:pStyle w:val="tl1"/>
        <w:spacing w:line="260" w:lineRule="atLeast"/>
        <w:rPr>
          <w:rFonts w:ascii="Verdana" w:hAnsi="Verdana"/>
          <w:sz w:val="17"/>
          <w:szCs w:val="17"/>
        </w:rPr>
      </w:pPr>
    </w:p>
    <w:p w14:paraId="4D10271C" w14:textId="77777777" w:rsidR="003A2D51" w:rsidRDefault="003A2D51" w:rsidP="003411AF">
      <w:pPr>
        <w:pStyle w:val="tl1"/>
        <w:spacing w:line="260" w:lineRule="atLeast"/>
        <w:rPr>
          <w:rFonts w:ascii="Verdana" w:hAnsi="Verdana"/>
          <w:sz w:val="17"/>
          <w:szCs w:val="17"/>
        </w:rPr>
      </w:pPr>
    </w:p>
    <w:p w14:paraId="7FB93356" w14:textId="77777777" w:rsidR="003A2D51" w:rsidRDefault="003A2D51" w:rsidP="003411AF">
      <w:pPr>
        <w:pStyle w:val="tl1"/>
        <w:spacing w:line="260" w:lineRule="atLeast"/>
        <w:rPr>
          <w:rFonts w:ascii="Verdana" w:hAnsi="Verdana"/>
          <w:sz w:val="17"/>
          <w:szCs w:val="17"/>
        </w:rPr>
      </w:pPr>
    </w:p>
    <w:p w14:paraId="7EF36618" w14:textId="77777777" w:rsidR="003A2D51" w:rsidRDefault="003A2D51" w:rsidP="003411AF">
      <w:pPr>
        <w:pStyle w:val="tl1"/>
        <w:spacing w:line="260" w:lineRule="atLeast"/>
        <w:rPr>
          <w:rFonts w:ascii="Verdana" w:hAnsi="Verdana"/>
          <w:sz w:val="17"/>
          <w:szCs w:val="17"/>
        </w:rPr>
      </w:pPr>
    </w:p>
    <w:p w14:paraId="5AA0B0A9" w14:textId="77777777" w:rsidR="003A2D51" w:rsidRDefault="003A2D51" w:rsidP="003411AF">
      <w:pPr>
        <w:pStyle w:val="tl1"/>
        <w:spacing w:line="260" w:lineRule="atLeast"/>
        <w:rPr>
          <w:rFonts w:ascii="Verdana" w:hAnsi="Verdana"/>
          <w:sz w:val="17"/>
          <w:szCs w:val="17"/>
        </w:rPr>
      </w:pPr>
    </w:p>
    <w:p w14:paraId="61A62CAB" w14:textId="77777777" w:rsidR="003A2D51" w:rsidRDefault="003A2D51" w:rsidP="003411AF">
      <w:pPr>
        <w:pStyle w:val="tl1"/>
        <w:spacing w:line="260" w:lineRule="atLeast"/>
        <w:rPr>
          <w:rFonts w:ascii="Verdana" w:hAnsi="Verdana"/>
          <w:sz w:val="17"/>
          <w:szCs w:val="17"/>
        </w:rPr>
      </w:pPr>
    </w:p>
    <w:p w14:paraId="3F0C7DD4" w14:textId="77777777" w:rsidR="003A2D51" w:rsidRPr="008B1879" w:rsidRDefault="003A2D51" w:rsidP="003411AF">
      <w:pPr>
        <w:pStyle w:val="tl1"/>
        <w:spacing w:line="260" w:lineRule="atLeast"/>
        <w:rPr>
          <w:rFonts w:ascii="Verdana" w:hAnsi="Verdana"/>
          <w:sz w:val="17"/>
          <w:szCs w:val="17"/>
        </w:rPr>
      </w:pPr>
    </w:p>
    <w:p w14:paraId="5D440275" w14:textId="77777777" w:rsidR="003411AF" w:rsidRPr="008B1879" w:rsidRDefault="003411AF" w:rsidP="003A37C5">
      <w:pPr>
        <w:pStyle w:val="tl1"/>
        <w:ind w:left="992" w:hanging="992"/>
        <w:rPr>
          <w:rFonts w:ascii="Verdana" w:hAnsi="Verdana"/>
          <w:sz w:val="15"/>
          <w:szCs w:val="15"/>
        </w:rPr>
      </w:pPr>
      <w:r w:rsidRPr="008B1879">
        <w:rPr>
          <w:rFonts w:ascii="Verdana" w:hAnsi="Verdana"/>
          <w:sz w:val="15"/>
          <w:szCs w:val="15"/>
        </w:rPr>
        <w:t>Picture 1.1</w:t>
      </w:r>
      <w:r w:rsidRPr="008B1879">
        <w:rPr>
          <w:rFonts w:ascii="Verdana" w:hAnsi="Verdana"/>
          <w:sz w:val="15"/>
          <w:szCs w:val="15"/>
        </w:rPr>
        <w:tab/>
        <w:t xml:space="preserve">A new creative quarter of Košice in </w:t>
      </w:r>
      <w:r w:rsidRPr="008B1879">
        <w:rPr>
          <w:rStyle w:val="shorttext"/>
          <w:rFonts w:ascii="Verdana" w:hAnsi="Verdana"/>
          <w:sz w:val="15"/>
          <w:szCs w:val="15"/>
          <w:lang w:val="en"/>
        </w:rPr>
        <w:t>Slovakia</w:t>
      </w:r>
      <w:r w:rsidRPr="008B1879">
        <w:rPr>
          <w:rFonts w:ascii="Verdana" w:hAnsi="Verdana"/>
          <w:sz w:val="15"/>
          <w:szCs w:val="15"/>
        </w:rPr>
        <w:t xml:space="preserve"> – KULTURPARK – established after the revitalisation of a large area of former </w:t>
      </w:r>
      <w:r w:rsidRPr="008B1879">
        <w:rPr>
          <w:rStyle w:val="shorttext"/>
          <w:rFonts w:ascii="Verdana" w:hAnsi="Verdana"/>
          <w:sz w:val="15"/>
          <w:szCs w:val="15"/>
          <w:lang w:val="en"/>
        </w:rPr>
        <w:t>barracks within ECoC Košice 2013</w:t>
      </w:r>
    </w:p>
    <w:p w14:paraId="151F378B" w14:textId="77777777" w:rsidR="003411AF" w:rsidRPr="008B1879" w:rsidRDefault="003411AF" w:rsidP="003411AF">
      <w:pPr>
        <w:pStyle w:val="tl1"/>
        <w:spacing w:line="260" w:lineRule="atLeast"/>
        <w:rPr>
          <w:rFonts w:ascii="Verdana" w:hAnsi="Verdana"/>
          <w:sz w:val="17"/>
          <w:szCs w:val="17"/>
        </w:rPr>
      </w:pPr>
    </w:p>
    <w:p w14:paraId="69A29EB1" w14:textId="77777777" w:rsidR="003411AF" w:rsidRPr="008B1879" w:rsidRDefault="007D61F7" w:rsidP="003411AF">
      <w:pPr>
        <w:pStyle w:val="tl1"/>
        <w:spacing w:line="260" w:lineRule="atLeast"/>
        <w:rPr>
          <w:rFonts w:ascii="Verdana" w:hAnsi="Verdana"/>
          <w:sz w:val="17"/>
          <w:szCs w:val="17"/>
          <w:lang w:val="en-US"/>
        </w:rPr>
      </w:pPr>
      <w:r w:rsidRPr="008B1879">
        <w:rPr>
          <w:rFonts w:ascii="Verdana" w:hAnsi="Verdana"/>
          <w:noProof/>
          <w:sz w:val="17"/>
          <w:szCs w:val="17"/>
          <w:lang w:val="en-US"/>
        </w:rPr>
        <mc:AlternateContent>
          <mc:Choice Requires="wpg">
            <w:drawing>
              <wp:inline distT="0" distB="0" distL="0" distR="0" wp14:anchorId="7C6C9062" wp14:editId="6BEBE8F3">
                <wp:extent cx="5095875" cy="1638300"/>
                <wp:effectExtent l="0" t="0" r="9525" b="0"/>
                <wp:docPr id="78" name="Group 78"/>
                <wp:cNvGraphicFramePr/>
                <a:graphic xmlns:a="http://schemas.openxmlformats.org/drawingml/2006/main">
                  <a:graphicData uri="http://schemas.microsoft.com/office/word/2010/wordprocessingGroup">
                    <wpg:wgp>
                      <wpg:cNvGrpSpPr/>
                      <wpg:grpSpPr>
                        <a:xfrm>
                          <a:off x="0" y="0"/>
                          <a:ext cx="5095875" cy="1638300"/>
                          <a:chOff x="0" y="0"/>
                          <a:chExt cx="5793105" cy="2000250"/>
                        </a:xfrm>
                      </wpg:grpSpPr>
                      <pic:pic xmlns:pic="http://schemas.openxmlformats.org/drawingml/2006/picture">
                        <pic:nvPicPr>
                          <pic:cNvPr id="12" name="Obrázok 12" descr="C:\TAJTAKOVA_C\PROJEKTY\PANTEIA_Expert network_2016\TASK 2_Tourism\Obrázky\Kulturpark Košice_www-kosice2013-sk.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4010" cy="1990725"/>
                          </a:xfrm>
                          <a:prstGeom prst="rect">
                            <a:avLst/>
                          </a:prstGeom>
                          <a:noFill/>
                          <a:ln>
                            <a:noFill/>
                          </a:ln>
                        </pic:spPr>
                      </pic:pic>
                      <pic:pic xmlns:pic="http://schemas.openxmlformats.org/drawingml/2006/picture">
                        <pic:nvPicPr>
                          <pic:cNvPr id="13" name="Obrázok 13" descr="C:\TAJTAKOVA_C\PROJEKTY\PANTEIA_Expert network_2016\TASK 2_Tourism\Obrázky\New_Kulturpark Košice_www-kosice2013-sk.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28925" y="9525"/>
                            <a:ext cx="2964180" cy="1990725"/>
                          </a:xfrm>
                          <a:prstGeom prst="rect">
                            <a:avLst/>
                          </a:prstGeom>
                          <a:noFill/>
                          <a:ln>
                            <a:noFill/>
                          </a:ln>
                        </pic:spPr>
                      </pic:pic>
                    </wpg:wgp>
                  </a:graphicData>
                </a:graphic>
              </wp:inline>
            </w:drawing>
          </mc:Choice>
          <mc:Fallback>
            <w:pict>
              <v:group w14:anchorId="4BCDCB3D" id="Group 78" o:spid="_x0000_s1026" style="width:401.25pt;height:129pt;mso-position-horizontal-relative:char;mso-position-vertical-relative:line" coordsize="57931,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2" o:spid="_x0000_s1027" type="#_x0000_t75" style="position:absolute;width:28740;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dLCAAAA2wAAAA8AAABkcnMvZG93bnJldi54bWxET99rwjAQfh/sfwg38EVmquBwXaOUgaAo&#10;DKt7P5pbWtZcuibWur9+EYS93cf387LVYBvRU+drxwqmkwQEcel0zUbB6bh+XoDwAVlj45gUXMnD&#10;avn4kGGq3YUP1BfBiBjCPkUFVQhtKqUvK7LoJ64ljtyX6yyGCDsjdYeXGG4bOUuSF2mx5thQYUvv&#10;FZXfxdkq2F53xVjvd/Pjz/b1s6YPk+e/RqnR05C/gQg0hH/x3b3Rcf4Mbr/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76nSwgAAANsAAAAPAAAAAAAAAAAAAAAAAJ8C&#10;AABkcnMvZG93bnJldi54bWxQSwUGAAAAAAQABAD3AAAAjgMAAAAA&#10;">
                  <v:imagedata r:id="rId37" o:title="Kulturpark Košice_www-kosice2013-sk"/>
                  <v:path arrowok="t"/>
                </v:shape>
                <v:shape id="Obrázok 13" o:spid="_x0000_s1028" type="#_x0000_t75" style="position:absolute;left:28289;top:95;width:29642;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KUfBAAAA2wAAAA8AAABkcnMvZG93bnJldi54bWxET01rwkAQvQv+h2WE3nSjopToKtIqlBbF&#10;WL2P2TEJZmdjdtX033cFwds83udM540pxY1qV1hW0O9FIIhTqwvOFOx/V913EM4jaywtk4I/cjCf&#10;tVtTjLW9c0K3nc9ECGEXo4Lc+yqW0qU5GXQ9WxEH7mRrgz7AOpO6xnsIN6UcRNFYGiw4NORY0UdO&#10;6Xl3NQqS0YZGaWKuP8v1p/u+XA7R9lgq9dZpFhMQnhr/Ej/dXzrMH8Ljl3CA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KUfBAAAA2wAAAA8AAAAAAAAAAAAAAAAAnwIA&#10;AGRycy9kb3ducmV2LnhtbFBLBQYAAAAABAAEAPcAAACNAwAAAAA=&#10;">
                  <v:imagedata r:id="rId38" o:title="New_Kulturpark Košice_www-kosice2013-sk"/>
                  <v:path arrowok="t"/>
                </v:shape>
                <w10:anchorlock/>
              </v:group>
            </w:pict>
          </mc:Fallback>
        </mc:AlternateContent>
      </w:r>
    </w:p>
    <w:p w14:paraId="1EAEEC48" w14:textId="77777777" w:rsidR="007D61F7" w:rsidRPr="008B1879" w:rsidRDefault="007D61F7" w:rsidP="007D61F7">
      <w:pPr>
        <w:pStyle w:val="tl1"/>
        <w:jc w:val="left"/>
        <w:rPr>
          <w:rFonts w:ascii="Verdana" w:hAnsi="Verdana"/>
          <w:i/>
          <w:sz w:val="14"/>
          <w:szCs w:val="14"/>
        </w:rPr>
      </w:pPr>
      <w:r w:rsidRPr="009F6ED8">
        <w:rPr>
          <w:rFonts w:ascii="Verdana" w:hAnsi="Verdana"/>
          <w:i/>
          <w:sz w:val="14"/>
          <w:szCs w:val="14"/>
        </w:rPr>
        <w:t xml:space="preserve">Source: Kasárne/Kulturpark. </w:t>
      </w:r>
      <w:r w:rsidRPr="008B1879">
        <w:rPr>
          <w:rFonts w:ascii="Verdana" w:hAnsi="Verdana"/>
          <w:i/>
          <w:sz w:val="14"/>
          <w:szCs w:val="14"/>
        </w:rPr>
        <w:t xml:space="preserve">[on-line]. [Accessed 2017-01-12]. Retrieved from </w:t>
      </w:r>
      <w:hyperlink r:id="rId39" w:history="1">
        <w:r w:rsidRPr="008B1879">
          <w:rPr>
            <w:rStyle w:val="Hyperlink"/>
            <w:rFonts w:ascii="Verdana" w:hAnsi="Verdana"/>
            <w:i/>
            <w:sz w:val="14"/>
            <w:szCs w:val="14"/>
            <w:lang w:val="en-US"/>
          </w:rPr>
          <w:t>http://www.kosice2013.sk/en/projects/kasarnekulturpark/</w:t>
        </w:r>
      </w:hyperlink>
      <w:r w:rsidRPr="008B1879">
        <w:rPr>
          <w:rFonts w:ascii="Verdana" w:hAnsi="Verdana"/>
          <w:i/>
          <w:sz w:val="14"/>
          <w:szCs w:val="14"/>
          <w:lang w:val="en-US"/>
        </w:rPr>
        <w:t xml:space="preserve">. </w:t>
      </w:r>
    </w:p>
    <w:p w14:paraId="37AB42ED" w14:textId="77777777" w:rsidR="003411AF" w:rsidRPr="008B1879" w:rsidRDefault="003411AF" w:rsidP="003411AF">
      <w:pPr>
        <w:pStyle w:val="tl1"/>
        <w:spacing w:line="260" w:lineRule="atLeast"/>
        <w:rPr>
          <w:rFonts w:ascii="Verdana" w:hAnsi="Verdana"/>
          <w:sz w:val="17"/>
          <w:szCs w:val="17"/>
          <w:lang w:val="en-US"/>
        </w:rPr>
      </w:pPr>
    </w:p>
    <w:p w14:paraId="40333D7D" w14:textId="77777777" w:rsidR="00AF2D05" w:rsidRPr="008B1879" w:rsidRDefault="003411AF" w:rsidP="001B6BD8">
      <w:pPr>
        <w:pStyle w:val="tl1"/>
        <w:spacing w:line="260" w:lineRule="atLeast"/>
        <w:rPr>
          <w:rFonts w:ascii="Verdana" w:hAnsi="Verdana"/>
          <w:sz w:val="17"/>
          <w:szCs w:val="17"/>
        </w:rPr>
      </w:pPr>
      <w:r w:rsidRPr="008B1879">
        <w:rPr>
          <w:rFonts w:ascii="Verdana" w:hAnsi="Verdana"/>
          <w:sz w:val="17"/>
          <w:szCs w:val="17"/>
        </w:rPr>
        <w:t>According to Evans (2009) attention to, and investigation of, the phenomenon of cultural and creative quarters is now widespread. Craik (1999) highlights cultural theme parks which often perform better as sustainable attractions than modified existing heritage structures. This is due mainly to the concentration of the critical mass of attractions (Caffyn and Lutz, 1999). As a result, cultural and creative quarters have become cultural tourism attractions of a new generation addressing also new types of audience. Sacco, Ferilli and Blessi (2013, p. 7) point out that rethinking cultural production and participation as a key competitive asset, at strengthening and refurbishing industrial heritage buildings and facilities into cultural uses and cultural quarters. In addition, according to Evans (2007) the conservation of heritage buildings has increasingly incorporated economic uses and adaptations, housing cultural and creative industry as well as residential activity. This looks beyond the touristic usage and privatisation of architectural heritage familiar in many historic quarters and heritage cities, and target sustainability goals.</w:t>
      </w:r>
    </w:p>
    <w:p w14:paraId="08CAB184" w14:textId="77777777" w:rsidR="00AF2D05" w:rsidRPr="008B1879" w:rsidRDefault="00AF2D05" w:rsidP="00AF2D05">
      <w:pPr>
        <w:pStyle w:val="Heading2"/>
        <w:tabs>
          <w:tab w:val="num" w:pos="0"/>
        </w:tabs>
        <w:rPr>
          <w:spacing w:val="0"/>
        </w:rPr>
      </w:pPr>
      <w:bookmarkStart w:id="19" w:name="_Toc474766366"/>
      <w:r w:rsidRPr="008B1879">
        <w:rPr>
          <w:spacing w:val="0"/>
        </w:rPr>
        <w:t>Latest trends and initiatives in sustainable cultural tourism</w:t>
      </w:r>
      <w:bookmarkEnd w:id="19"/>
    </w:p>
    <w:p w14:paraId="6308C4E8" w14:textId="77777777" w:rsidR="00AF2D05" w:rsidRPr="008B1879" w:rsidRDefault="00AF2D05" w:rsidP="00AF2D05">
      <w:pPr>
        <w:autoSpaceDE w:val="0"/>
        <w:autoSpaceDN w:val="0"/>
        <w:adjustRightInd w:val="0"/>
        <w:jc w:val="both"/>
        <w:rPr>
          <w:rFonts w:ascii="Verdana" w:eastAsiaTheme="minorHAnsi" w:hAnsi="Verdana"/>
          <w:b/>
          <w:spacing w:val="0"/>
          <w:szCs w:val="17"/>
          <w:lang w:eastAsia="en-US"/>
        </w:rPr>
      </w:pPr>
      <w:r w:rsidRPr="008B1879">
        <w:rPr>
          <w:rFonts w:ascii="Verdana" w:eastAsiaTheme="minorHAnsi" w:hAnsi="Verdana"/>
          <w:b/>
          <w:spacing w:val="0"/>
          <w:szCs w:val="17"/>
          <w:lang w:eastAsia="en-US"/>
        </w:rPr>
        <w:t>Consecutive growth of the tourism industry</w:t>
      </w:r>
    </w:p>
    <w:p w14:paraId="6276DBB6" w14:textId="77777777" w:rsidR="00AF2D05" w:rsidRPr="008B1879" w:rsidRDefault="00AF2D05" w:rsidP="001B6BD8">
      <w:pPr>
        <w:pStyle w:val="tl1"/>
        <w:spacing w:line="260" w:lineRule="atLeast"/>
        <w:rPr>
          <w:rFonts w:ascii="Verdana" w:hAnsi="Verdana"/>
          <w:sz w:val="17"/>
          <w:szCs w:val="17"/>
        </w:rPr>
      </w:pPr>
      <w:r w:rsidRPr="008B1879">
        <w:rPr>
          <w:rFonts w:ascii="Verdana" w:hAnsi="Verdana"/>
          <w:sz w:val="17"/>
          <w:szCs w:val="17"/>
        </w:rPr>
        <w:t xml:space="preserve">In 2015, international tourism experienced the sixth year of a consecutive above average growth in terms of international tourist arrivals, with a record total of 1,184 million tourists travelling the world. This reflects a 4,4% overall growth or an increase of 50 million tourists that travelled to an international destinations around the world (overnight visitors) compared to 2014. </w:t>
      </w:r>
    </w:p>
    <w:p w14:paraId="04D7B062" w14:textId="77777777" w:rsidR="00AF2D05" w:rsidRPr="008B1879" w:rsidRDefault="00AF2D05" w:rsidP="001B6BD8">
      <w:pPr>
        <w:pStyle w:val="tl1"/>
        <w:spacing w:line="260" w:lineRule="atLeast"/>
        <w:rPr>
          <w:rFonts w:ascii="Verdana" w:hAnsi="Verdana"/>
          <w:sz w:val="17"/>
          <w:szCs w:val="17"/>
        </w:rPr>
      </w:pPr>
    </w:p>
    <w:p w14:paraId="61965C38" w14:textId="77777777" w:rsidR="00AF2D05" w:rsidRPr="008B1879" w:rsidRDefault="00AF2D05" w:rsidP="001B6BD8">
      <w:pPr>
        <w:pStyle w:val="tl1"/>
        <w:spacing w:line="260" w:lineRule="atLeast"/>
        <w:rPr>
          <w:rFonts w:ascii="Verdana" w:hAnsi="Verdana"/>
          <w:sz w:val="17"/>
          <w:szCs w:val="17"/>
        </w:rPr>
      </w:pPr>
      <w:r w:rsidRPr="008B1879">
        <w:rPr>
          <w:rFonts w:ascii="Verdana" w:hAnsi="Verdana"/>
          <w:sz w:val="17"/>
          <w:szCs w:val="17"/>
        </w:rPr>
        <w:t xml:space="preserve">Europe (+5%) led growth in absolute and relative terms supported by a weaker euro vis-à-vis the US dollar and other main currencies. Arrivals reached 609 million, or 29 million more than in 2014. Central and Eastern Europe (+6%) rebounded from last year’s decrease in arrivals. Northern Europe (+7%) and Southern Mediterranean Europe (+5%) also recorded sound results while Western Europe (+3%) was below average (UNWTO, 2016, p. 14-15). Demand for international tourism remained robust also in the first nine months of 2016, though growing at a somewhat more moderate pace (UNWTO, 2016a). </w:t>
      </w:r>
    </w:p>
    <w:p w14:paraId="605CA828" w14:textId="77777777" w:rsidR="00AF2D05" w:rsidRPr="008B1879" w:rsidRDefault="00AF2D05" w:rsidP="001B6BD8">
      <w:pPr>
        <w:pStyle w:val="tl1"/>
        <w:spacing w:line="260" w:lineRule="atLeast"/>
        <w:rPr>
          <w:rFonts w:ascii="Verdana" w:hAnsi="Verdana"/>
          <w:sz w:val="17"/>
          <w:szCs w:val="17"/>
        </w:rPr>
      </w:pPr>
    </w:p>
    <w:p w14:paraId="5DAC023D" w14:textId="77777777" w:rsidR="00AF2D05" w:rsidRPr="008B1879" w:rsidRDefault="00AF2D05" w:rsidP="001B6BD8">
      <w:pPr>
        <w:pStyle w:val="tl1"/>
        <w:spacing w:line="260" w:lineRule="atLeast"/>
        <w:rPr>
          <w:rFonts w:ascii="Verdana" w:hAnsi="Verdana"/>
          <w:sz w:val="17"/>
          <w:szCs w:val="17"/>
        </w:rPr>
      </w:pPr>
      <w:r w:rsidRPr="008B1879">
        <w:rPr>
          <w:rFonts w:ascii="Verdana" w:hAnsi="Verdana"/>
          <w:sz w:val="17"/>
          <w:szCs w:val="17"/>
        </w:rPr>
        <w:t xml:space="preserve">UNWTO (2016b) estimates that cultural tourism accounts for around 40% of all international tourist arrivals. In addition, the expansion of cultural tourism over recent decades has played a crucial role in the promotion and protection of tangible and intangible heritage as well as the development of arts, crafts and creative activities (UNWTO, 2016, p. 18). </w:t>
      </w:r>
    </w:p>
    <w:p w14:paraId="2ADEB3BB" w14:textId="77777777" w:rsidR="0040397A" w:rsidRDefault="0040397A" w:rsidP="00AF2D05">
      <w:pPr>
        <w:autoSpaceDE w:val="0"/>
        <w:autoSpaceDN w:val="0"/>
        <w:adjustRightInd w:val="0"/>
        <w:jc w:val="both"/>
        <w:rPr>
          <w:rFonts w:ascii="Verdana" w:eastAsiaTheme="minorHAnsi" w:hAnsi="Verdana"/>
          <w:spacing w:val="0"/>
          <w:szCs w:val="17"/>
          <w:lang w:eastAsia="en-US"/>
        </w:rPr>
      </w:pPr>
    </w:p>
    <w:p w14:paraId="3CA1D10B" w14:textId="77777777" w:rsidR="003A2D51" w:rsidRDefault="003A2D51" w:rsidP="00AF2D05">
      <w:pPr>
        <w:autoSpaceDE w:val="0"/>
        <w:autoSpaceDN w:val="0"/>
        <w:adjustRightInd w:val="0"/>
        <w:jc w:val="both"/>
        <w:rPr>
          <w:rFonts w:ascii="Verdana" w:eastAsiaTheme="minorHAnsi" w:hAnsi="Verdana"/>
          <w:spacing w:val="0"/>
          <w:szCs w:val="17"/>
          <w:lang w:eastAsia="en-US"/>
        </w:rPr>
      </w:pPr>
    </w:p>
    <w:p w14:paraId="26DD711C" w14:textId="77777777" w:rsidR="003A2D51" w:rsidRPr="008B1879" w:rsidRDefault="003A2D51" w:rsidP="00AF2D05">
      <w:pPr>
        <w:autoSpaceDE w:val="0"/>
        <w:autoSpaceDN w:val="0"/>
        <w:adjustRightInd w:val="0"/>
        <w:jc w:val="both"/>
        <w:rPr>
          <w:rFonts w:ascii="Verdana" w:eastAsiaTheme="minorHAnsi" w:hAnsi="Verdana"/>
          <w:spacing w:val="0"/>
          <w:szCs w:val="17"/>
          <w:lang w:eastAsia="en-US"/>
        </w:rPr>
      </w:pPr>
    </w:p>
    <w:p w14:paraId="1848F80C" w14:textId="77777777" w:rsidR="0040397A" w:rsidRPr="008B1879" w:rsidRDefault="0040397A" w:rsidP="0040397A">
      <w:pPr>
        <w:autoSpaceDE w:val="0"/>
        <w:autoSpaceDN w:val="0"/>
        <w:adjustRightInd w:val="0"/>
        <w:jc w:val="both"/>
        <w:rPr>
          <w:rFonts w:eastAsiaTheme="minorHAnsi"/>
          <w:b/>
          <w:spacing w:val="0"/>
          <w:lang w:eastAsia="en-US"/>
        </w:rPr>
      </w:pPr>
      <w:r w:rsidRPr="008B1879">
        <w:rPr>
          <w:rFonts w:eastAsiaTheme="minorHAnsi"/>
          <w:b/>
          <w:spacing w:val="0"/>
          <w:lang w:eastAsia="en-US"/>
        </w:rPr>
        <w:t>Growing emphasi</w:t>
      </w:r>
      <w:r w:rsidR="00A41AB7">
        <w:rPr>
          <w:rFonts w:eastAsiaTheme="minorHAnsi"/>
          <w:b/>
          <w:spacing w:val="0"/>
          <w:lang w:eastAsia="en-US"/>
        </w:rPr>
        <w:t>s</w:t>
      </w:r>
      <w:r w:rsidRPr="008B1879">
        <w:rPr>
          <w:rFonts w:eastAsiaTheme="minorHAnsi"/>
          <w:b/>
          <w:spacing w:val="0"/>
          <w:lang w:eastAsia="en-US"/>
        </w:rPr>
        <w:t xml:space="preserve"> on sustainability issues within tourism industry</w:t>
      </w:r>
    </w:p>
    <w:p w14:paraId="426092AA" w14:textId="77777777" w:rsidR="0040397A" w:rsidRDefault="0040397A" w:rsidP="001B6BD8">
      <w:pPr>
        <w:pStyle w:val="tl1"/>
        <w:spacing w:line="260" w:lineRule="atLeast"/>
        <w:rPr>
          <w:rFonts w:ascii="Verdana" w:hAnsi="Verdana"/>
          <w:sz w:val="17"/>
          <w:szCs w:val="17"/>
        </w:rPr>
      </w:pPr>
      <w:r w:rsidRPr="008B1879">
        <w:rPr>
          <w:rFonts w:ascii="Verdana" w:hAnsi="Verdana"/>
          <w:sz w:val="17"/>
          <w:szCs w:val="17"/>
        </w:rPr>
        <w:t>As mentioned in Chapter 1, debates on sustainable tourism (ST) began already at the beginning of 1990s. The concept of ST was proposed by the World Tourism Organization (UNWTO) and further developed by United Nations (UN) reaching a landmark in 2012, when UN’s ST policy was formulated during the Rio+20 Conference on Sustainable Development. Cultural aspects have been included into sustainable tourism concerns from the very beginning pointing out ‘cultural integrity’ (UNWTO, 1993), ‘tourism as a contributor to the enhancement of cultural heritage’ (UMWTO, 2001), ‘cultural spheres and built environment’, and encouraging to ‘respect the socio-cultural authenticity of host communities, conserve their built and living cultural heritage and traditional values, and contribute to inter-cultural understanding and tolerance’ (UNEP and UNWTO, 2005). As a result of the growing emphasi</w:t>
      </w:r>
      <w:r w:rsidR="00A41AB7">
        <w:rPr>
          <w:rFonts w:ascii="Verdana" w:hAnsi="Verdana"/>
          <w:sz w:val="17"/>
          <w:szCs w:val="17"/>
        </w:rPr>
        <w:t>s</w:t>
      </w:r>
      <w:r w:rsidRPr="008B1879">
        <w:rPr>
          <w:rFonts w:ascii="Verdana" w:hAnsi="Verdana"/>
          <w:sz w:val="17"/>
          <w:szCs w:val="17"/>
        </w:rPr>
        <w:t>e on sustainability issues within tourism industry several initiatives were adopted in the last years, namely:</w:t>
      </w:r>
    </w:p>
    <w:p w14:paraId="0DE76757" w14:textId="77777777" w:rsidR="00332829" w:rsidRPr="008B1879" w:rsidRDefault="00332829" w:rsidP="001B6BD8">
      <w:pPr>
        <w:pStyle w:val="tl1"/>
        <w:spacing w:line="260" w:lineRule="atLeast"/>
        <w:rPr>
          <w:rFonts w:ascii="Verdana" w:hAnsi="Verdana"/>
          <w:sz w:val="17"/>
          <w:szCs w:val="17"/>
        </w:rPr>
      </w:pPr>
    </w:p>
    <w:p w14:paraId="01743772" w14:textId="77777777" w:rsidR="00AF2D05" w:rsidRPr="008B1879" w:rsidRDefault="00AF2D05" w:rsidP="007D61F7">
      <w:pPr>
        <w:pStyle w:val="ListParagraph"/>
        <w:numPr>
          <w:ilvl w:val="0"/>
          <w:numId w:val="23"/>
        </w:numPr>
        <w:autoSpaceDE w:val="0"/>
        <w:autoSpaceDN w:val="0"/>
        <w:adjustRightInd w:val="0"/>
        <w:ind w:left="567" w:hanging="567"/>
        <w:jc w:val="both"/>
        <w:rPr>
          <w:rFonts w:ascii="Verdana" w:eastAsiaTheme="minorHAnsi" w:hAnsi="Verdana"/>
          <w:b/>
          <w:spacing w:val="0"/>
          <w:szCs w:val="17"/>
          <w:lang w:eastAsia="en-US"/>
        </w:rPr>
      </w:pPr>
      <w:r w:rsidRPr="008B1879">
        <w:rPr>
          <w:rFonts w:ascii="Verdana" w:eastAsiaTheme="minorHAnsi" w:hAnsi="Verdana"/>
          <w:b/>
          <w:spacing w:val="0"/>
          <w:szCs w:val="17"/>
          <w:lang w:eastAsia="en-US"/>
        </w:rPr>
        <w:t>UNWTO Sustainable Tourism Programme</w:t>
      </w:r>
      <w:r w:rsidR="0081526C">
        <w:rPr>
          <w:rFonts w:ascii="Verdana" w:eastAsiaTheme="minorHAnsi" w:hAnsi="Verdana"/>
          <w:b/>
          <w:spacing w:val="0"/>
          <w:szCs w:val="17"/>
          <w:lang w:eastAsia="en-US"/>
        </w:rPr>
        <w:t xml:space="preserve"> (2014)</w:t>
      </w:r>
    </w:p>
    <w:p w14:paraId="627FC4CA" w14:textId="77777777" w:rsidR="00AF2D05" w:rsidRPr="008B1879" w:rsidRDefault="00AF2D05" w:rsidP="001B6BD8">
      <w:pPr>
        <w:pStyle w:val="tl1"/>
        <w:spacing w:line="260" w:lineRule="atLeast"/>
        <w:rPr>
          <w:rFonts w:ascii="Verdana" w:hAnsi="Verdana"/>
          <w:sz w:val="17"/>
          <w:szCs w:val="17"/>
        </w:rPr>
      </w:pPr>
      <w:r w:rsidRPr="008B1879">
        <w:rPr>
          <w:rFonts w:ascii="Verdana" w:hAnsi="Verdana"/>
          <w:sz w:val="17"/>
          <w:szCs w:val="17"/>
        </w:rPr>
        <w:t>In 2014 The Sustainable Tourism Programme of the 10-Year Framework of Programmes on Sustainable Consumption and Production Patterns (10YFP) was launched. The program established partnerships with 77 organi</w:t>
      </w:r>
      <w:r w:rsidR="00A41AB7">
        <w:rPr>
          <w:rFonts w:ascii="Verdana" w:hAnsi="Verdana"/>
          <w:sz w:val="17"/>
          <w:szCs w:val="17"/>
        </w:rPr>
        <w:t>s</w:t>
      </w:r>
      <w:r w:rsidRPr="008B1879">
        <w:rPr>
          <w:rFonts w:ascii="Verdana" w:hAnsi="Verdana"/>
          <w:sz w:val="17"/>
          <w:szCs w:val="17"/>
        </w:rPr>
        <w:t>ations worldwide, raising its total number of stakeholders to 103. And a total of 74 companies and associations from 19 countries signed the Private Sector Commitment to the Global Code of Ethics for Tourism in 2015 (UNWTO, 2016, p. 41).</w:t>
      </w:r>
    </w:p>
    <w:p w14:paraId="5AAD51F3" w14:textId="77777777" w:rsidR="00AF2D05" w:rsidRPr="008B1879" w:rsidRDefault="00AF2D05" w:rsidP="00AF2D05">
      <w:pPr>
        <w:autoSpaceDE w:val="0"/>
        <w:autoSpaceDN w:val="0"/>
        <w:adjustRightInd w:val="0"/>
        <w:jc w:val="both"/>
        <w:rPr>
          <w:rFonts w:ascii="Verdana" w:eastAsiaTheme="minorHAnsi" w:hAnsi="Verdana"/>
          <w:spacing w:val="0"/>
          <w:szCs w:val="17"/>
          <w:lang w:eastAsia="en-US"/>
        </w:rPr>
      </w:pPr>
    </w:p>
    <w:p w14:paraId="462DB10B" w14:textId="77777777" w:rsidR="00AF2D05" w:rsidRPr="008B1879" w:rsidRDefault="00AF2D05" w:rsidP="007D61F7">
      <w:pPr>
        <w:pStyle w:val="ListParagraph"/>
        <w:numPr>
          <w:ilvl w:val="0"/>
          <w:numId w:val="23"/>
        </w:numPr>
        <w:autoSpaceDE w:val="0"/>
        <w:autoSpaceDN w:val="0"/>
        <w:adjustRightInd w:val="0"/>
        <w:ind w:left="567" w:hanging="567"/>
        <w:jc w:val="both"/>
        <w:rPr>
          <w:rFonts w:ascii="Verdana" w:eastAsiaTheme="minorHAnsi" w:hAnsi="Verdana"/>
          <w:b/>
          <w:spacing w:val="0"/>
          <w:szCs w:val="17"/>
          <w:lang w:eastAsia="en-US"/>
        </w:rPr>
      </w:pPr>
      <w:r w:rsidRPr="008B1879">
        <w:rPr>
          <w:rFonts w:ascii="Verdana" w:eastAsiaTheme="minorHAnsi" w:hAnsi="Verdana"/>
          <w:b/>
          <w:spacing w:val="0"/>
          <w:szCs w:val="17"/>
          <w:lang w:eastAsia="en-US"/>
        </w:rPr>
        <w:t>UNWTO/UNESCO World Conference on Tourism and Culture</w:t>
      </w:r>
      <w:r w:rsidR="0081526C">
        <w:rPr>
          <w:rFonts w:ascii="Verdana" w:eastAsiaTheme="minorHAnsi" w:hAnsi="Verdana"/>
          <w:b/>
          <w:spacing w:val="0"/>
          <w:szCs w:val="17"/>
          <w:lang w:eastAsia="en-US"/>
        </w:rPr>
        <w:t xml:space="preserve"> (2015)</w:t>
      </w:r>
    </w:p>
    <w:p w14:paraId="61EDBDB3" w14:textId="77777777" w:rsidR="00AF2D05" w:rsidRPr="008B1879" w:rsidRDefault="00AF2D05" w:rsidP="001B6BD8">
      <w:pPr>
        <w:pStyle w:val="tl1"/>
        <w:spacing w:line="260" w:lineRule="atLeast"/>
        <w:rPr>
          <w:rFonts w:ascii="Verdana" w:hAnsi="Verdana"/>
          <w:sz w:val="17"/>
          <w:szCs w:val="17"/>
        </w:rPr>
      </w:pPr>
      <w:r w:rsidRPr="008B1879">
        <w:rPr>
          <w:rFonts w:ascii="Verdana" w:hAnsi="Verdana"/>
          <w:sz w:val="17"/>
          <w:szCs w:val="17"/>
        </w:rPr>
        <w:t xml:space="preserve">In 2015, the first UNWTO/UNESCO World Conference on Tourism and Culture: Building a New Partnership was held in Siem Reap, Cambodia with the aim to explore and advance new partnership models between tourism and culture. The Conference broke a new ground in bringing together over 600 delegates including over 40 ministers and vice-ministers of tourism and/or culture from around the world to jointly discuss the challenges and opportunities faced by both the tourism and culture sectors. </w:t>
      </w:r>
    </w:p>
    <w:p w14:paraId="78935989" w14:textId="77777777" w:rsidR="00AF2D05" w:rsidRPr="008B1879" w:rsidRDefault="00AF2D05" w:rsidP="001B6BD8">
      <w:pPr>
        <w:pStyle w:val="tl1"/>
        <w:spacing w:line="260" w:lineRule="atLeast"/>
        <w:rPr>
          <w:rFonts w:ascii="Verdana" w:hAnsi="Verdana"/>
          <w:szCs w:val="17"/>
        </w:rPr>
      </w:pPr>
      <w:r w:rsidRPr="008B1879">
        <w:rPr>
          <w:rFonts w:ascii="Verdana" w:hAnsi="Verdana"/>
          <w:sz w:val="17"/>
          <w:szCs w:val="17"/>
        </w:rPr>
        <w:t xml:space="preserve">The Siem Reap Declaration on Tourism and Culture underlines that successful outcomes require engaging culture and tourism stakeholders, especially within all levels of government and public administrations, to address cross-cutting responsibilities in areas such as governance, community engagement, innovation and corporate social responsibility. </w:t>
      </w:r>
    </w:p>
    <w:p w14:paraId="47DED0FC" w14:textId="77777777" w:rsidR="00AF2D05" w:rsidRPr="008B1879" w:rsidRDefault="00AF2D05" w:rsidP="00AF2D05">
      <w:pPr>
        <w:autoSpaceDE w:val="0"/>
        <w:autoSpaceDN w:val="0"/>
        <w:adjustRightInd w:val="0"/>
        <w:jc w:val="both"/>
        <w:rPr>
          <w:rFonts w:ascii="Verdana" w:eastAsiaTheme="minorHAnsi" w:hAnsi="Verdana"/>
          <w:spacing w:val="0"/>
          <w:szCs w:val="17"/>
          <w:lang w:eastAsia="en-US"/>
        </w:rPr>
      </w:pPr>
    </w:p>
    <w:p w14:paraId="4A0422E5" w14:textId="77777777" w:rsidR="00AF2D05" w:rsidRPr="008B1879" w:rsidRDefault="00AF2D05" w:rsidP="00AF2D05">
      <w:pPr>
        <w:autoSpaceDE w:val="0"/>
        <w:autoSpaceDN w:val="0"/>
        <w:adjustRightInd w:val="0"/>
        <w:jc w:val="both"/>
        <w:rPr>
          <w:rFonts w:eastAsiaTheme="minorHAnsi"/>
          <w:spacing w:val="0"/>
          <w:szCs w:val="17"/>
          <w:lang w:eastAsia="en-US"/>
        </w:rPr>
      </w:pPr>
      <w:r w:rsidRPr="008B1879">
        <w:rPr>
          <w:rFonts w:eastAsiaTheme="minorHAnsi"/>
          <w:spacing w:val="0"/>
          <w:szCs w:val="17"/>
          <w:lang w:eastAsia="en-US"/>
        </w:rPr>
        <w:t xml:space="preserve">Five main areas were highlighted for future actions within cultural tourism, three of which have been related to cultural heritage and sustainable/urban development: </w:t>
      </w:r>
    </w:p>
    <w:p w14:paraId="1BBB92BF" w14:textId="77777777" w:rsidR="00AF2D05" w:rsidRPr="008B1879" w:rsidRDefault="00AF2D05" w:rsidP="00AF2D05">
      <w:pPr>
        <w:autoSpaceDE w:val="0"/>
        <w:autoSpaceDN w:val="0"/>
        <w:adjustRightInd w:val="0"/>
        <w:ind w:left="567"/>
        <w:jc w:val="both"/>
        <w:rPr>
          <w:rFonts w:eastAsiaTheme="minorHAnsi"/>
          <w:spacing w:val="0"/>
          <w:szCs w:val="17"/>
          <w:lang w:eastAsia="en-US"/>
        </w:rPr>
      </w:pPr>
      <w:r w:rsidRPr="008B1879">
        <w:rPr>
          <w:rFonts w:eastAsiaTheme="minorHAnsi"/>
          <w:spacing w:val="0"/>
          <w:szCs w:val="17"/>
          <w:lang w:eastAsia="en-US"/>
        </w:rPr>
        <w:t># 2 Promote and protect cultural heritage by encouraging tourism activities that contribute to increasing public awareness and support for the protection and conservation of cultural heritage;</w:t>
      </w:r>
    </w:p>
    <w:p w14:paraId="05F95DEA" w14:textId="77777777" w:rsidR="00AF2D05" w:rsidRPr="008B1879" w:rsidRDefault="00AF2D05" w:rsidP="00AF2D05">
      <w:pPr>
        <w:autoSpaceDE w:val="0"/>
        <w:autoSpaceDN w:val="0"/>
        <w:adjustRightInd w:val="0"/>
        <w:ind w:left="567"/>
        <w:jc w:val="both"/>
        <w:rPr>
          <w:rFonts w:eastAsiaTheme="minorHAnsi"/>
          <w:spacing w:val="0"/>
          <w:szCs w:val="17"/>
          <w:lang w:eastAsia="en-US"/>
        </w:rPr>
      </w:pPr>
      <w:r w:rsidRPr="008B1879">
        <w:rPr>
          <w:rFonts w:eastAsiaTheme="minorHAnsi"/>
          <w:spacing w:val="0"/>
          <w:szCs w:val="17"/>
          <w:lang w:eastAsia="en-US"/>
        </w:rPr>
        <w:t># 3 Link people and foster sustainable development through cultural routes by encouraging and facilitating international and national initiatives that draw together historically or thematically linked heritage places, including World Heritage Sites, into tourism routes, corridors or circuits;</w:t>
      </w:r>
    </w:p>
    <w:p w14:paraId="4A949A25" w14:textId="77777777" w:rsidR="00AF2D05" w:rsidRPr="008B1879" w:rsidRDefault="00AF2D05" w:rsidP="00AF2D05">
      <w:pPr>
        <w:autoSpaceDE w:val="0"/>
        <w:autoSpaceDN w:val="0"/>
        <w:adjustRightInd w:val="0"/>
        <w:ind w:left="567"/>
        <w:jc w:val="both"/>
        <w:rPr>
          <w:rFonts w:eastAsiaTheme="minorHAnsi"/>
          <w:spacing w:val="0"/>
          <w:szCs w:val="17"/>
          <w:lang w:eastAsia="en-US"/>
        </w:rPr>
      </w:pPr>
      <w:r w:rsidRPr="008B1879">
        <w:rPr>
          <w:rFonts w:eastAsiaTheme="minorHAnsi"/>
          <w:spacing w:val="0"/>
          <w:szCs w:val="17"/>
          <w:lang w:eastAsia="en-US"/>
        </w:rPr>
        <w:t># 5 Support the contribution of cultural tourism to urban development by encouraging the regeneration of degraded or redundant industrial areas of historic cities including the integration of cultural heritage (UNWTO/UNESCO, 2015)</w:t>
      </w:r>
    </w:p>
    <w:p w14:paraId="41EA69DD" w14:textId="77777777" w:rsidR="00AF2D05" w:rsidRPr="008B1879" w:rsidRDefault="00AF2D05" w:rsidP="00AF2D05">
      <w:pPr>
        <w:jc w:val="both"/>
        <w:rPr>
          <w:rFonts w:ascii="Verdana" w:eastAsiaTheme="minorHAnsi" w:hAnsi="Verdana"/>
          <w:b/>
          <w:bCs/>
          <w:spacing w:val="0"/>
          <w:szCs w:val="17"/>
          <w:lang w:eastAsia="en-US"/>
        </w:rPr>
      </w:pPr>
    </w:p>
    <w:p w14:paraId="58EC16C1" w14:textId="77777777" w:rsidR="00AF2D05" w:rsidRPr="008B1879" w:rsidRDefault="00AF2D05" w:rsidP="007D61F7">
      <w:pPr>
        <w:pStyle w:val="ListParagraph"/>
        <w:numPr>
          <w:ilvl w:val="0"/>
          <w:numId w:val="23"/>
        </w:numPr>
        <w:autoSpaceDE w:val="0"/>
        <w:autoSpaceDN w:val="0"/>
        <w:adjustRightInd w:val="0"/>
        <w:ind w:left="567" w:hanging="567"/>
        <w:jc w:val="both"/>
        <w:rPr>
          <w:rFonts w:ascii="Verdana" w:eastAsiaTheme="minorHAnsi" w:hAnsi="Verdana"/>
          <w:b/>
          <w:spacing w:val="0"/>
          <w:szCs w:val="17"/>
          <w:lang w:eastAsia="en-US"/>
        </w:rPr>
      </w:pPr>
      <w:r w:rsidRPr="008B1879">
        <w:rPr>
          <w:rFonts w:ascii="Verdana" w:eastAsiaTheme="minorHAnsi" w:hAnsi="Verdana"/>
          <w:b/>
          <w:spacing w:val="0"/>
          <w:szCs w:val="17"/>
          <w:lang w:eastAsia="en-US"/>
        </w:rPr>
        <w:t xml:space="preserve">Tourism within ‘The </w:t>
      </w:r>
      <w:r w:rsidR="0081526C">
        <w:rPr>
          <w:rFonts w:ascii="Verdana" w:eastAsiaTheme="minorHAnsi" w:hAnsi="Verdana"/>
          <w:b/>
          <w:spacing w:val="0"/>
          <w:szCs w:val="17"/>
          <w:lang w:eastAsia="en-US"/>
        </w:rPr>
        <w:t xml:space="preserve">UN </w:t>
      </w:r>
      <w:r w:rsidRPr="008B1879">
        <w:rPr>
          <w:rFonts w:ascii="Verdana" w:eastAsiaTheme="minorHAnsi" w:hAnsi="Verdana"/>
          <w:b/>
          <w:spacing w:val="0"/>
          <w:szCs w:val="17"/>
          <w:lang w:eastAsia="en-US"/>
        </w:rPr>
        <w:t xml:space="preserve">2030 Agenda for Sustainable Development’ </w:t>
      </w:r>
      <w:r w:rsidR="0081526C">
        <w:rPr>
          <w:rFonts w:ascii="Verdana" w:eastAsiaTheme="minorHAnsi" w:hAnsi="Verdana"/>
          <w:b/>
          <w:spacing w:val="0"/>
          <w:szCs w:val="17"/>
          <w:lang w:eastAsia="en-US"/>
        </w:rPr>
        <w:t>(2015)</w:t>
      </w:r>
    </w:p>
    <w:p w14:paraId="7431D149" w14:textId="77777777" w:rsidR="00AF2D05" w:rsidRDefault="00AF2D05" w:rsidP="00AF2D05">
      <w:pPr>
        <w:autoSpaceDE w:val="0"/>
        <w:autoSpaceDN w:val="0"/>
        <w:adjustRightInd w:val="0"/>
        <w:jc w:val="both"/>
        <w:rPr>
          <w:rFonts w:eastAsiaTheme="minorHAnsi"/>
          <w:spacing w:val="0"/>
          <w:szCs w:val="17"/>
          <w:lang w:eastAsia="en-US"/>
        </w:rPr>
      </w:pPr>
      <w:r w:rsidRPr="008B1879">
        <w:rPr>
          <w:rFonts w:eastAsiaTheme="minorHAnsi"/>
          <w:spacing w:val="0"/>
          <w:szCs w:val="17"/>
          <w:lang w:eastAsia="en-US"/>
        </w:rPr>
        <w:lastRenderedPageBreak/>
        <w:t xml:space="preserve">The year 2015 marked a significant landmark with respect to sustainability issues also by the adoption of the 17 universal </w:t>
      </w:r>
      <w:r w:rsidRPr="008B1879">
        <w:rPr>
          <w:rFonts w:eastAsiaTheme="minorHAnsi"/>
          <w:i/>
          <w:spacing w:val="0"/>
          <w:szCs w:val="17"/>
          <w:lang w:eastAsia="en-US"/>
        </w:rPr>
        <w:t>Sustainable Development Goals</w:t>
      </w:r>
      <w:r w:rsidRPr="008B1879">
        <w:rPr>
          <w:rStyle w:val="FootnoteReference"/>
          <w:rFonts w:eastAsiaTheme="minorHAnsi"/>
          <w:spacing w:val="0"/>
          <w:szCs w:val="17"/>
          <w:lang w:eastAsia="en-US"/>
        </w:rPr>
        <w:footnoteReference w:id="8"/>
      </w:r>
      <w:r w:rsidRPr="008B1879">
        <w:rPr>
          <w:rFonts w:eastAsiaTheme="minorHAnsi"/>
          <w:i/>
          <w:spacing w:val="0"/>
          <w:szCs w:val="17"/>
          <w:lang w:eastAsia="en-US"/>
        </w:rPr>
        <w:t xml:space="preserve"> </w:t>
      </w:r>
      <w:r w:rsidRPr="008B1879">
        <w:rPr>
          <w:rFonts w:eastAsiaTheme="minorHAnsi"/>
          <w:spacing w:val="0"/>
          <w:szCs w:val="17"/>
          <w:lang w:eastAsia="en-US"/>
        </w:rPr>
        <w:t>by the United Nations (UN). Tourism has been included in Goals # 8, 12 and 14, for its capacity to contribute to inclusive and sustainable economic growth, sustainable consumption and production, and the sustainable use of oceans and marine resources (UNWTO, 2016, p. 38).</w:t>
      </w:r>
    </w:p>
    <w:p w14:paraId="3636E24B" w14:textId="77777777" w:rsidR="00332829" w:rsidRDefault="00332829" w:rsidP="00AF2D05">
      <w:pPr>
        <w:autoSpaceDE w:val="0"/>
        <w:autoSpaceDN w:val="0"/>
        <w:adjustRightInd w:val="0"/>
        <w:jc w:val="both"/>
        <w:rPr>
          <w:rFonts w:eastAsiaTheme="minorHAnsi"/>
          <w:spacing w:val="0"/>
          <w:szCs w:val="17"/>
          <w:lang w:eastAsia="en-US"/>
        </w:rPr>
      </w:pPr>
    </w:p>
    <w:p w14:paraId="72942BFD" w14:textId="77777777" w:rsidR="00332829" w:rsidRPr="00005A4C" w:rsidRDefault="00332829" w:rsidP="00304550">
      <w:pPr>
        <w:pStyle w:val="ListParagraph"/>
        <w:numPr>
          <w:ilvl w:val="0"/>
          <w:numId w:val="12"/>
        </w:numPr>
        <w:ind w:left="357" w:hanging="357"/>
        <w:rPr>
          <w:b/>
          <w:lang w:val="en"/>
        </w:rPr>
      </w:pPr>
      <w:r w:rsidRPr="00005A4C">
        <w:rPr>
          <w:b/>
          <w:lang w:val="en"/>
        </w:rPr>
        <w:t xml:space="preserve">European Tourism Day - 29/11/2016 </w:t>
      </w:r>
    </w:p>
    <w:p w14:paraId="39687375" w14:textId="77777777" w:rsidR="00266CB0" w:rsidRPr="00005A4C" w:rsidRDefault="00304550" w:rsidP="00304550">
      <w:pPr>
        <w:jc w:val="both"/>
        <w:rPr>
          <w:rFonts w:ascii="Verdana" w:hAnsi="Verdana"/>
          <w:szCs w:val="17"/>
          <w:lang w:val="en" w:eastAsia="sk-SK"/>
        </w:rPr>
      </w:pPr>
      <w:r w:rsidRPr="00005A4C">
        <w:rPr>
          <w:rFonts w:ascii="Verdana" w:hAnsi="Verdana"/>
          <w:szCs w:val="17"/>
          <w:lang w:val="en"/>
        </w:rPr>
        <w:t xml:space="preserve">The theme of the 2016 </w:t>
      </w:r>
      <w:r w:rsidRPr="00005A4C">
        <w:rPr>
          <w:rFonts w:ascii="Verdana" w:hAnsi="Verdana"/>
          <w:szCs w:val="17"/>
          <w:lang w:val="en" w:eastAsia="sk-SK"/>
        </w:rPr>
        <w:t xml:space="preserve">edition of the </w:t>
      </w:r>
      <w:r w:rsidRPr="00005A4C">
        <w:rPr>
          <w:rFonts w:ascii="Verdana" w:hAnsi="Verdana"/>
          <w:i/>
          <w:szCs w:val="17"/>
          <w:lang w:val="en" w:eastAsia="sk-SK"/>
        </w:rPr>
        <w:t>European Tourism Day</w:t>
      </w:r>
      <w:r w:rsidRPr="00005A4C">
        <w:rPr>
          <w:rStyle w:val="FootnoteReference"/>
          <w:rFonts w:ascii="Verdana" w:hAnsi="Verdana"/>
          <w:i/>
          <w:szCs w:val="17"/>
          <w:lang w:val="en" w:eastAsia="sk-SK"/>
        </w:rPr>
        <w:footnoteReference w:id="9"/>
      </w:r>
      <w:r w:rsidRPr="00005A4C">
        <w:rPr>
          <w:rFonts w:ascii="Verdana" w:hAnsi="Verdana"/>
          <w:szCs w:val="17"/>
          <w:lang w:val="en" w:eastAsia="sk-SK"/>
        </w:rPr>
        <w:t xml:space="preserve"> </w:t>
      </w:r>
      <w:r w:rsidRPr="00005A4C">
        <w:rPr>
          <w:rFonts w:ascii="Verdana" w:hAnsi="Verdana"/>
          <w:szCs w:val="17"/>
          <w:lang w:val="en"/>
        </w:rPr>
        <w:t xml:space="preserve">was </w:t>
      </w:r>
      <w:r w:rsidR="00A22E0A" w:rsidRPr="00005A4C">
        <w:rPr>
          <w:szCs w:val="17"/>
          <w:lang w:val="en" w:eastAsia="sk-SK"/>
        </w:rPr>
        <w:t>‘</w:t>
      </w:r>
      <w:r w:rsidRPr="00005A4C">
        <w:rPr>
          <w:rFonts w:ascii="Verdana" w:hAnsi="Verdana"/>
          <w:szCs w:val="17"/>
          <w:lang w:val="en"/>
        </w:rPr>
        <w:t>Enhancing synergies between tourism and cultural and creative industries. Innovative solutions as the driver for jobs and growth</w:t>
      </w:r>
      <w:r w:rsidR="00A22E0A" w:rsidRPr="00005A4C">
        <w:rPr>
          <w:rFonts w:ascii="Verdana" w:hAnsi="Verdana"/>
          <w:szCs w:val="17"/>
          <w:lang w:val="en"/>
        </w:rPr>
        <w:t>.</w:t>
      </w:r>
      <w:r w:rsidR="00A22E0A" w:rsidRPr="00005A4C">
        <w:rPr>
          <w:rFonts w:ascii="Verdana" w:hAnsi="Verdana"/>
          <w:szCs w:val="17"/>
          <w:lang w:val="en-US"/>
        </w:rPr>
        <w:t>’</w:t>
      </w:r>
      <w:r w:rsidRPr="00005A4C">
        <w:rPr>
          <w:rFonts w:ascii="Verdana" w:hAnsi="Verdana"/>
          <w:szCs w:val="17"/>
          <w:lang w:val="en"/>
        </w:rPr>
        <w:t xml:space="preserve"> </w:t>
      </w:r>
      <w:r w:rsidRPr="00005A4C">
        <w:rPr>
          <w:rFonts w:ascii="Verdana" w:hAnsi="Verdana"/>
          <w:szCs w:val="17"/>
          <w:lang w:val="en" w:eastAsia="sk-SK"/>
        </w:rPr>
        <w:t>The annual conference held in Brussels on 29 November 2016 included a political debate and an exchange of good practices on how to better exploit the synergies between tourism, cultural heritage and creativity for the competitiveness and sustainable growth of the European tourism sector.</w:t>
      </w:r>
    </w:p>
    <w:p w14:paraId="772234BB" w14:textId="77777777" w:rsidR="00304550" w:rsidRPr="00005A4C" w:rsidRDefault="00304550" w:rsidP="00304550">
      <w:pPr>
        <w:jc w:val="both"/>
        <w:rPr>
          <w:lang w:val="en"/>
        </w:rPr>
      </w:pPr>
    </w:p>
    <w:p w14:paraId="764DD2FB" w14:textId="77777777" w:rsidR="00332829" w:rsidRPr="00005A4C" w:rsidRDefault="00332829" w:rsidP="001E4071">
      <w:pPr>
        <w:pStyle w:val="ListParagraph"/>
        <w:numPr>
          <w:ilvl w:val="0"/>
          <w:numId w:val="12"/>
        </w:numPr>
        <w:ind w:left="357" w:hanging="357"/>
        <w:rPr>
          <w:b/>
          <w:szCs w:val="17"/>
          <w:lang w:val="en"/>
        </w:rPr>
      </w:pPr>
      <w:r w:rsidRPr="00005A4C">
        <w:rPr>
          <w:b/>
          <w:szCs w:val="17"/>
          <w:lang w:val="en" w:eastAsia="sk-SK"/>
        </w:rPr>
        <w:t>The EC tourism communication campaign 2016 ‘Europe. Wonder is all around</w:t>
      </w:r>
      <w:r w:rsidR="00A22E0A" w:rsidRPr="00005A4C">
        <w:rPr>
          <w:b/>
          <w:szCs w:val="17"/>
          <w:lang w:val="en" w:eastAsia="sk-SK"/>
        </w:rPr>
        <w:t>.</w:t>
      </w:r>
      <w:r w:rsidR="00A22E0A" w:rsidRPr="00005A4C">
        <w:rPr>
          <w:rFonts w:ascii="Verdana" w:hAnsi="Verdana"/>
          <w:b/>
          <w:szCs w:val="17"/>
          <w:lang w:val="en-US"/>
        </w:rPr>
        <w:t>’</w:t>
      </w:r>
    </w:p>
    <w:p w14:paraId="22A3DA80" w14:textId="77777777" w:rsidR="001E4071" w:rsidRPr="00005A4C" w:rsidRDefault="001E4071" w:rsidP="001E4071">
      <w:pPr>
        <w:jc w:val="both"/>
        <w:rPr>
          <w:szCs w:val="17"/>
          <w:lang w:val="en" w:eastAsia="sk-SK"/>
        </w:rPr>
      </w:pPr>
      <w:r w:rsidRPr="00005A4C">
        <w:rPr>
          <w:szCs w:val="17"/>
          <w:lang w:val="en" w:eastAsia="sk-SK"/>
        </w:rPr>
        <w:t>In 2016 the European Commission launched a tourism communication campaign ‘Europe. Wonder is all around.</w:t>
      </w:r>
      <w:r w:rsidR="00A22E0A" w:rsidRPr="00005A4C">
        <w:rPr>
          <w:rFonts w:ascii="Verdana" w:hAnsi="Verdana"/>
          <w:szCs w:val="17"/>
          <w:lang w:val="en-US"/>
        </w:rPr>
        <w:t>’</w:t>
      </w:r>
      <w:r w:rsidRPr="00005A4C">
        <w:rPr>
          <w:rStyle w:val="FootnoteReference"/>
          <w:szCs w:val="17"/>
          <w:lang w:val="en" w:eastAsia="sk-SK"/>
        </w:rPr>
        <w:footnoteReference w:id="10"/>
      </w:r>
      <w:r w:rsidRPr="00005A4C">
        <w:rPr>
          <w:szCs w:val="17"/>
          <w:lang w:val="en" w:eastAsia="sk-SK"/>
        </w:rPr>
        <w:t xml:space="preserve"> The campaign aimed to entice European citizens to discover the hidden wonders of Europe. This initiative asked European citizens to take the lead: </w:t>
      </w:r>
      <w:r w:rsidRPr="00005A4C">
        <w:rPr>
          <w:bCs/>
          <w:szCs w:val="17"/>
          <w:lang w:val="en" w:eastAsia="sk-SK"/>
        </w:rPr>
        <w:t>share their favourite destinations</w:t>
      </w:r>
      <w:r w:rsidRPr="00005A4C">
        <w:rPr>
          <w:szCs w:val="17"/>
          <w:lang w:val="en" w:eastAsia="sk-SK"/>
        </w:rPr>
        <w:t> and in this way make others more aware of and motivate them to travel to the diverse, sustainable and high-quality tourist destinations in Europe. The campaign's website featured a Wonder map application through which Europeans were able to share their hidden wonders, flavours and stories.</w:t>
      </w:r>
    </w:p>
    <w:p w14:paraId="030228F6" w14:textId="77777777" w:rsidR="00AF2D05" w:rsidRPr="008B1879" w:rsidRDefault="00AF2D05" w:rsidP="00AF2D05">
      <w:pPr>
        <w:autoSpaceDE w:val="0"/>
        <w:autoSpaceDN w:val="0"/>
        <w:adjustRightInd w:val="0"/>
        <w:jc w:val="both"/>
        <w:rPr>
          <w:rFonts w:ascii="Verdana" w:hAnsi="Verdana"/>
          <w:spacing w:val="0"/>
          <w:szCs w:val="17"/>
        </w:rPr>
      </w:pPr>
    </w:p>
    <w:p w14:paraId="04EA0B49" w14:textId="77777777" w:rsidR="00AF2D05" w:rsidRPr="00332829" w:rsidRDefault="00AF2D05" w:rsidP="00332829">
      <w:pPr>
        <w:pStyle w:val="tl2"/>
        <w:rPr>
          <w:szCs w:val="17"/>
        </w:rPr>
      </w:pPr>
      <w:r w:rsidRPr="00332829">
        <w:t>The International Year of Sustainable Tourism 2017</w:t>
      </w:r>
    </w:p>
    <w:p w14:paraId="21BF9F8E" w14:textId="77777777" w:rsidR="00AF2D05" w:rsidRPr="008B1879" w:rsidRDefault="00AF2D05" w:rsidP="00AF2D05">
      <w:pPr>
        <w:autoSpaceDE w:val="0"/>
        <w:autoSpaceDN w:val="0"/>
        <w:adjustRightInd w:val="0"/>
        <w:jc w:val="both"/>
        <w:rPr>
          <w:spacing w:val="0"/>
          <w:szCs w:val="17"/>
        </w:rPr>
      </w:pPr>
      <w:r w:rsidRPr="008B1879">
        <w:rPr>
          <w:rFonts w:eastAsiaTheme="minorHAnsi"/>
          <w:bCs/>
          <w:spacing w:val="0"/>
          <w:szCs w:val="17"/>
          <w:lang w:eastAsia="en-US"/>
        </w:rPr>
        <w:t>O</w:t>
      </w:r>
      <w:r w:rsidRPr="008B1879">
        <w:rPr>
          <w:spacing w:val="0"/>
          <w:szCs w:val="17"/>
        </w:rPr>
        <w:t xml:space="preserve">n December 5, 2016 the UNWTO </w:t>
      </w:r>
      <w:r w:rsidRPr="008B1879">
        <w:rPr>
          <w:rFonts w:eastAsiaTheme="minorHAnsi"/>
          <w:spacing w:val="0"/>
          <w:szCs w:val="17"/>
          <w:lang w:eastAsia="en-US"/>
        </w:rPr>
        <w:t xml:space="preserve">announced </w:t>
      </w:r>
      <w:r w:rsidRPr="008B1879">
        <w:rPr>
          <w:rStyle w:val="Emphasis"/>
          <w:spacing w:val="0"/>
          <w:szCs w:val="17"/>
        </w:rPr>
        <w:t>The International Year of Sustainable Tourism for Development 2017</w:t>
      </w:r>
      <w:r w:rsidRPr="008B1879">
        <w:rPr>
          <w:rStyle w:val="FootnoteReference"/>
          <w:i/>
          <w:iCs/>
          <w:spacing w:val="0"/>
          <w:szCs w:val="17"/>
        </w:rPr>
        <w:footnoteReference w:id="11"/>
      </w:r>
      <w:r w:rsidRPr="008B1879">
        <w:rPr>
          <w:rStyle w:val="Emphasis"/>
          <w:spacing w:val="0"/>
          <w:szCs w:val="17"/>
        </w:rPr>
        <w:t xml:space="preserve"> </w:t>
      </w:r>
      <w:r w:rsidRPr="008B1879">
        <w:rPr>
          <w:spacing w:val="0"/>
          <w:szCs w:val="17"/>
        </w:rPr>
        <w:t>to be launched in January 2017 in Madrid. This initiative is believed to be a unique opportunity to raise awareness on the contribution of sustainable tourism to development among public and private sector decision-makers and the general public, while mobili</w:t>
      </w:r>
      <w:r w:rsidR="00A41AB7">
        <w:rPr>
          <w:spacing w:val="0"/>
          <w:szCs w:val="17"/>
        </w:rPr>
        <w:t>s</w:t>
      </w:r>
      <w:r w:rsidRPr="008B1879">
        <w:rPr>
          <w:spacing w:val="0"/>
          <w:szCs w:val="17"/>
        </w:rPr>
        <w:t>ing all stakeholders to work together in making tourism a catalyst for positive change.</w:t>
      </w:r>
    </w:p>
    <w:p w14:paraId="4F58BF40" w14:textId="77777777" w:rsidR="00AF2D05" w:rsidRPr="008B1879" w:rsidRDefault="00AF2D05" w:rsidP="00AF2D05">
      <w:pPr>
        <w:pStyle w:val="NormalWeb"/>
        <w:shd w:val="clear" w:color="auto" w:fill="FFFFFF"/>
        <w:spacing w:line="260" w:lineRule="atLeast"/>
        <w:jc w:val="both"/>
        <w:rPr>
          <w:rFonts w:asciiTheme="minorHAnsi" w:hAnsiTheme="minorHAnsi"/>
          <w:sz w:val="17"/>
          <w:szCs w:val="17"/>
        </w:rPr>
      </w:pPr>
    </w:p>
    <w:p w14:paraId="1AADDF71" w14:textId="77777777" w:rsidR="00AF2D05" w:rsidRPr="008B1879" w:rsidRDefault="00AF2D05" w:rsidP="00AF2D05">
      <w:pPr>
        <w:pStyle w:val="NormalWeb"/>
        <w:shd w:val="clear" w:color="auto" w:fill="FFFFFF"/>
        <w:spacing w:line="260" w:lineRule="atLeast"/>
        <w:jc w:val="both"/>
        <w:rPr>
          <w:rFonts w:asciiTheme="minorHAnsi" w:hAnsiTheme="minorHAnsi"/>
          <w:sz w:val="17"/>
          <w:szCs w:val="17"/>
        </w:rPr>
      </w:pPr>
      <w:r w:rsidRPr="008B1879">
        <w:rPr>
          <w:rFonts w:asciiTheme="minorHAnsi" w:hAnsiTheme="minorHAnsi"/>
          <w:sz w:val="17"/>
          <w:szCs w:val="17"/>
        </w:rPr>
        <w:t>A full programme of activities will be unveiled on 18 January 2017 on the occasion of the Opening of the International Year. Nevertheless, it was already announced that the year will promote tourism’s role in the following five key areas:</w:t>
      </w:r>
    </w:p>
    <w:p w14:paraId="1B61C479" w14:textId="77777777" w:rsidR="00AF2D05" w:rsidRPr="008B1879" w:rsidRDefault="00AF2D05" w:rsidP="00AF2D05">
      <w:pPr>
        <w:pStyle w:val="sla-odrky"/>
        <w:spacing w:line="260" w:lineRule="atLeast"/>
        <w:rPr>
          <w:rFonts w:asciiTheme="minorHAnsi" w:hAnsiTheme="minorHAnsi"/>
          <w:spacing w:val="0"/>
          <w:sz w:val="17"/>
          <w:szCs w:val="17"/>
        </w:rPr>
      </w:pPr>
      <w:r w:rsidRPr="008B1879">
        <w:rPr>
          <w:rFonts w:asciiTheme="minorHAnsi" w:hAnsiTheme="minorHAnsi"/>
          <w:spacing w:val="0"/>
          <w:sz w:val="17"/>
          <w:szCs w:val="17"/>
        </w:rPr>
        <w:t>Inclusive and sustainable economic growth</w:t>
      </w:r>
    </w:p>
    <w:p w14:paraId="10BB284E" w14:textId="77777777" w:rsidR="00AF2D05" w:rsidRPr="008B1879" w:rsidRDefault="00AF2D05" w:rsidP="00AF2D05">
      <w:pPr>
        <w:pStyle w:val="sla-odrky"/>
        <w:spacing w:line="260" w:lineRule="atLeast"/>
        <w:rPr>
          <w:rFonts w:asciiTheme="minorHAnsi" w:hAnsiTheme="minorHAnsi"/>
          <w:spacing w:val="0"/>
          <w:sz w:val="17"/>
          <w:szCs w:val="17"/>
        </w:rPr>
      </w:pPr>
      <w:r w:rsidRPr="008B1879">
        <w:rPr>
          <w:rFonts w:asciiTheme="minorHAnsi" w:hAnsiTheme="minorHAnsi"/>
          <w:spacing w:val="0"/>
          <w:sz w:val="17"/>
          <w:szCs w:val="17"/>
        </w:rPr>
        <w:t>Social inclusiveness, employment and poverty reduction</w:t>
      </w:r>
    </w:p>
    <w:p w14:paraId="770603B6" w14:textId="77777777" w:rsidR="00AF2D05" w:rsidRPr="008B1879" w:rsidRDefault="00AF2D05" w:rsidP="00AF2D05">
      <w:pPr>
        <w:pStyle w:val="sla-odrky"/>
        <w:spacing w:line="260" w:lineRule="atLeast"/>
        <w:rPr>
          <w:rFonts w:asciiTheme="minorHAnsi" w:hAnsiTheme="minorHAnsi"/>
          <w:spacing w:val="0"/>
          <w:sz w:val="17"/>
          <w:szCs w:val="17"/>
        </w:rPr>
      </w:pPr>
      <w:r w:rsidRPr="008B1879">
        <w:rPr>
          <w:rFonts w:asciiTheme="minorHAnsi" w:hAnsiTheme="minorHAnsi"/>
          <w:spacing w:val="0"/>
          <w:sz w:val="17"/>
          <w:szCs w:val="17"/>
        </w:rPr>
        <w:t>Resource efficiency, environmental protection and climate change</w:t>
      </w:r>
    </w:p>
    <w:p w14:paraId="3CC952FB" w14:textId="77777777" w:rsidR="00AF2D05" w:rsidRPr="008B1879" w:rsidRDefault="00AF2D05" w:rsidP="00AF2D05">
      <w:pPr>
        <w:pStyle w:val="sla-odrky"/>
        <w:spacing w:line="260" w:lineRule="atLeast"/>
        <w:rPr>
          <w:rFonts w:asciiTheme="minorHAnsi" w:hAnsiTheme="minorHAnsi"/>
          <w:i/>
          <w:spacing w:val="0"/>
          <w:sz w:val="17"/>
          <w:szCs w:val="17"/>
        </w:rPr>
      </w:pPr>
      <w:r w:rsidRPr="008B1879">
        <w:rPr>
          <w:rFonts w:asciiTheme="minorHAnsi" w:hAnsiTheme="minorHAnsi"/>
          <w:i/>
          <w:spacing w:val="0"/>
          <w:sz w:val="17"/>
          <w:szCs w:val="17"/>
        </w:rPr>
        <w:t>Cultural values, diversity and heritage</w:t>
      </w:r>
    </w:p>
    <w:p w14:paraId="12813663" w14:textId="77777777" w:rsidR="00AF2D05" w:rsidRPr="008B1879" w:rsidRDefault="00AF2D05" w:rsidP="00AF2D05">
      <w:pPr>
        <w:pStyle w:val="sla-odrky"/>
        <w:spacing w:line="260" w:lineRule="atLeast"/>
        <w:rPr>
          <w:rFonts w:asciiTheme="minorHAnsi" w:hAnsiTheme="minorHAnsi"/>
          <w:spacing w:val="0"/>
          <w:sz w:val="17"/>
          <w:szCs w:val="17"/>
        </w:rPr>
      </w:pPr>
      <w:r w:rsidRPr="008B1879">
        <w:rPr>
          <w:rFonts w:asciiTheme="minorHAnsi" w:hAnsiTheme="minorHAnsi"/>
          <w:spacing w:val="0"/>
          <w:sz w:val="17"/>
          <w:szCs w:val="17"/>
        </w:rPr>
        <w:t>Mutual understanding, peace and security.</w:t>
      </w:r>
    </w:p>
    <w:p w14:paraId="02102738" w14:textId="77777777" w:rsidR="00AF2D05" w:rsidRPr="008B1879" w:rsidRDefault="00AF2D05" w:rsidP="00AF2D05">
      <w:pPr>
        <w:pStyle w:val="NormalWeb"/>
        <w:shd w:val="clear" w:color="auto" w:fill="FFFFFF"/>
        <w:spacing w:line="260" w:lineRule="atLeast"/>
        <w:jc w:val="both"/>
        <w:rPr>
          <w:rFonts w:asciiTheme="minorHAnsi" w:hAnsiTheme="minorHAnsi"/>
          <w:sz w:val="17"/>
          <w:szCs w:val="17"/>
        </w:rPr>
      </w:pPr>
    </w:p>
    <w:p w14:paraId="40BD4C1C" w14:textId="77777777" w:rsidR="00AF2D05" w:rsidRPr="008B1879" w:rsidRDefault="00AF2D05" w:rsidP="00AF2D05">
      <w:pPr>
        <w:pStyle w:val="NormalWeb"/>
        <w:shd w:val="clear" w:color="auto" w:fill="FFFFFF"/>
        <w:spacing w:line="260" w:lineRule="atLeast"/>
        <w:jc w:val="both"/>
        <w:rPr>
          <w:rFonts w:asciiTheme="minorHAnsi" w:hAnsiTheme="minorHAnsi"/>
          <w:sz w:val="17"/>
          <w:szCs w:val="17"/>
        </w:rPr>
      </w:pPr>
      <w:r w:rsidRPr="008B1879">
        <w:rPr>
          <w:rFonts w:asciiTheme="minorHAnsi" w:hAnsiTheme="minorHAnsi"/>
          <w:sz w:val="17"/>
          <w:szCs w:val="17"/>
        </w:rPr>
        <w:lastRenderedPageBreak/>
        <w:t xml:space="preserve">Given the particular importance of cultural tourism within a nowadays tourism industry and intensified discussions about the relationship between culture and tourism, it is no surprise that one of the five key areas of the Year will be dedicated to cultural values, diversity and heritage. </w:t>
      </w:r>
    </w:p>
    <w:p w14:paraId="391DB3ED" w14:textId="77777777" w:rsidR="00332829" w:rsidRPr="008B1879" w:rsidRDefault="00332829" w:rsidP="00332829">
      <w:pPr>
        <w:pStyle w:val="tl2"/>
        <w:numPr>
          <w:ilvl w:val="0"/>
          <w:numId w:val="0"/>
        </w:numPr>
      </w:pPr>
    </w:p>
    <w:p w14:paraId="438C6F34" w14:textId="77777777" w:rsidR="003E39B6" w:rsidRPr="003E39B6" w:rsidRDefault="003E39B6" w:rsidP="00AF2D05">
      <w:pPr>
        <w:pStyle w:val="tl2"/>
        <w:rPr>
          <w:rStyle w:val="A1"/>
          <w:rFonts w:eastAsia="Times New Roman"/>
          <w:sz w:val="17"/>
          <w:szCs w:val="17"/>
          <w:lang w:eastAsia="nl-NL"/>
        </w:rPr>
      </w:pPr>
      <w:r w:rsidRPr="003E39B6">
        <w:rPr>
          <w:rStyle w:val="A1"/>
          <w:rFonts w:ascii="Verdana" w:hAnsi="Verdana"/>
          <w:sz w:val="17"/>
          <w:szCs w:val="17"/>
        </w:rPr>
        <w:t xml:space="preserve">The European Year of Cultural Heritage 2018 </w:t>
      </w:r>
    </w:p>
    <w:p w14:paraId="7D92EB23" w14:textId="77777777" w:rsidR="00AF2D05" w:rsidRPr="003E39B6" w:rsidRDefault="003E39B6" w:rsidP="003E39B6">
      <w:pPr>
        <w:pStyle w:val="tl2"/>
        <w:numPr>
          <w:ilvl w:val="0"/>
          <w:numId w:val="0"/>
        </w:numPr>
        <w:rPr>
          <w:rFonts w:eastAsia="Times New Roman" w:cs="Helia Light"/>
          <w:b w:val="0"/>
          <w:color w:val="000000"/>
          <w:szCs w:val="17"/>
          <w:lang w:eastAsia="nl-NL"/>
        </w:rPr>
      </w:pPr>
      <w:r w:rsidRPr="003E39B6">
        <w:rPr>
          <w:b w:val="0"/>
          <w:szCs w:val="17"/>
        </w:rPr>
        <w:t>T</w:t>
      </w:r>
      <w:r w:rsidR="00AF2D05" w:rsidRPr="003E39B6">
        <w:rPr>
          <w:rStyle w:val="Emphasis"/>
          <w:b w:val="0"/>
          <w:i w:val="0"/>
          <w:szCs w:val="17"/>
        </w:rPr>
        <w:t>he International Year of Sustainable Tourism 2017</w:t>
      </w:r>
      <w:r w:rsidR="00AF2D05" w:rsidRPr="003E39B6">
        <w:rPr>
          <w:rStyle w:val="Emphasis"/>
          <w:b w:val="0"/>
          <w:szCs w:val="17"/>
        </w:rPr>
        <w:t xml:space="preserve"> </w:t>
      </w:r>
      <w:r w:rsidR="00AF2D05" w:rsidRPr="003E39B6">
        <w:rPr>
          <w:rStyle w:val="Emphasis"/>
          <w:b w:val="0"/>
          <w:i w:val="0"/>
          <w:szCs w:val="17"/>
        </w:rPr>
        <w:t>with its focus on cultural heritage tourism precedes</w:t>
      </w:r>
      <w:r w:rsidR="00AF2D05" w:rsidRPr="003E39B6">
        <w:rPr>
          <w:rStyle w:val="Emphasis"/>
          <w:b w:val="0"/>
          <w:szCs w:val="17"/>
        </w:rPr>
        <w:t xml:space="preserve"> </w:t>
      </w:r>
      <w:r w:rsidR="00AF2D05" w:rsidRPr="003E39B6">
        <w:rPr>
          <w:rStyle w:val="A1"/>
          <w:b w:val="0"/>
          <w:sz w:val="17"/>
          <w:szCs w:val="17"/>
        </w:rPr>
        <w:t xml:space="preserve">The </w:t>
      </w:r>
      <w:r w:rsidR="00AF2D05" w:rsidRPr="003E39B6">
        <w:rPr>
          <w:rStyle w:val="A1"/>
          <w:b w:val="0"/>
          <w:i/>
          <w:sz w:val="17"/>
          <w:szCs w:val="17"/>
        </w:rPr>
        <w:t>European Cultural Heritage Year 2018</w:t>
      </w:r>
      <w:r w:rsidR="00AF2D05" w:rsidRPr="003E39B6">
        <w:rPr>
          <w:rStyle w:val="A1"/>
          <w:b w:val="0"/>
          <w:sz w:val="17"/>
          <w:szCs w:val="17"/>
        </w:rPr>
        <w:t xml:space="preserve"> (EC, 2016) proposed by the European Commission in 2016. The latter one is intended to activate and make visible the many positive effects of cultural heritage activities on other areas of life, society and the economy, including tourism. Accordingly, one of the desired outcomes of The European Cultural Heritage Year is </w:t>
      </w:r>
      <w:r w:rsidR="00AF2D05" w:rsidRPr="003E39B6">
        <w:rPr>
          <w:b w:val="0"/>
          <w:szCs w:val="17"/>
        </w:rPr>
        <w:t>‘increasing and diversifying cultural tourism by mapping out shared paths, axes and swathes, melting pots and interfaces and border regions’ (</w:t>
      </w:r>
      <w:r w:rsidR="00AF2D05" w:rsidRPr="003E39B6">
        <w:rPr>
          <w:rStyle w:val="A0"/>
          <w:b w:val="0"/>
          <w:sz w:val="17"/>
          <w:szCs w:val="17"/>
          <w:u w:val="none"/>
        </w:rPr>
        <w:t>European Cultural Heritage Year 2018</w:t>
      </w:r>
      <w:r w:rsidR="00AF2D05" w:rsidRPr="003E39B6">
        <w:rPr>
          <w:b w:val="0"/>
          <w:szCs w:val="17"/>
        </w:rPr>
        <w:t>, 2015, p. 6).</w:t>
      </w:r>
    </w:p>
    <w:p w14:paraId="0853A856" w14:textId="77777777" w:rsidR="00C75B21" w:rsidRDefault="00C75B21" w:rsidP="00AF2D05">
      <w:pPr>
        <w:jc w:val="both"/>
        <w:rPr>
          <w:rFonts w:ascii="Verdana" w:hAnsi="Verdana"/>
          <w:spacing w:val="0"/>
          <w:szCs w:val="17"/>
        </w:rPr>
      </w:pPr>
    </w:p>
    <w:p w14:paraId="0C6DA038" w14:textId="77777777" w:rsidR="003E39B6" w:rsidRPr="00005A4C" w:rsidRDefault="00332829" w:rsidP="00984651">
      <w:pPr>
        <w:pStyle w:val="NormalWeb"/>
        <w:numPr>
          <w:ilvl w:val="0"/>
          <w:numId w:val="12"/>
        </w:numPr>
        <w:shd w:val="clear" w:color="auto" w:fill="FFFFFF"/>
        <w:spacing w:line="260" w:lineRule="atLeast"/>
        <w:jc w:val="both"/>
        <w:rPr>
          <w:rStyle w:val="etoa-content-paragraph3"/>
          <w:rFonts w:asciiTheme="majorHAnsi" w:eastAsiaTheme="minorHAnsi" w:hAnsiTheme="majorHAnsi"/>
          <w:b/>
          <w:bCs/>
          <w:color w:val="auto"/>
          <w:sz w:val="17"/>
          <w:szCs w:val="17"/>
        </w:rPr>
      </w:pPr>
      <w:r w:rsidRPr="00005A4C">
        <w:rPr>
          <w:rStyle w:val="etoa-content-paragraph3"/>
          <w:rFonts w:asciiTheme="majorHAnsi" w:hAnsiTheme="majorHAnsi"/>
          <w:b/>
          <w:color w:val="auto"/>
          <w:sz w:val="17"/>
          <w:szCs w:val="17"/>
        </w:rPr>
        <w:t xml:space="preserve">The EU–China Year of Tourism 2018 </w:t>
      </w:r>
    </w:p>
    <w:p w14:paraId="64A847ED" w14:textId="77777777" w:rsidR="00984651" w:rsidRPr="00005A4C" w:rsidRDefault="00984651" w:rsidP="00984651">
      <w:pPr>
        <w:pStyle w:val="NormalWeb"/>
        <w:shd w:val="clear" w:color="auto" w:fill="FFFFFF"/>
        <w:spacing w:line="260" w:lineRule="atLeast"/>
        <w:jc w:val="both"/>
        <w:rPr>
          <w:rFonts w:ascii="Verdana" w:eastAsiaTheme="minorHAnsi" w:hAnsi="Verdana"/>
          <w:bCs/>
          <w:sz w:val="17"/>
          <w:szCs w:val="17"/>
          <w:lang w:val="en-GB" w:eastAsia="sk-SK"/>
        </w:rPr>
      </w:pPr>
      <w:r w:rsidRPr="00005A4C">
        <w:rPr>
          <w:rFonts w:ascii="Verdana" w:hAnsi="Verdana"/>
          <w:sz w:val="17"/>
          <w:szCs w:val="17"/>
          <w:lang w:val="en-GB"/>
        </w:rPr>
        <w:t xml:space="preserve">In 2017 the European Commission announced </w:t>
      </w:r>
      <w:r w:rsidRPr="00005A4C">
        <w:rPr>
          <w:rFonts w:ascii="Verdana" w:hAnsi="Verdana"/>
          <w:sz w:val="17"/>
          <w:szCs w:val="17"/>
          <w:lang w:val="en-GB" w:eastAsia="sk-SK"/>
        </w:rPr>
        <w:t xml:space="preserve">the </w:t>
      </w:r>
      <w:r w:rsidRPr="00005A4C">
        <w:rPr>
          <w:rFonts w:ascii="Verdana" w:hAnsi="Verdana"/>
          <w:i/>
          <w:sz w:val="17"/>
          <w:szCs w:val="17"/>
          <w:lang w:val="en-GB" w:eastAsia="sk-SK"/>
        </w:rPr>
        <w:t>EU–China Year of Tourism 2018</w:t>
      </w:r>
      <w:r w:rsidR="00304550" w:rsidRPr="00005A4C">
        <w:rPr>
          <w:rStyle w:val="FootnoteReference"/>
          <w:rFonts w:ascii="Verdana" w:hAnsi="Verdana"/>
          <w:i/>
          <w:sz w:val="17"/>
          <w:szCs w:val="17"/>
          <w:lang w:val="en-GB" w:eastAsia="sk-SK"/>
        </w:rPr>
        <w:footnoteReference w:id="12"/>
      </w:r>
      <w:r w:rsidRPr="00005A4C">
        <w:rPr>
          <w:rFonts w:ascii="Verdana" w:hAnsi="Verdana"/>
          <w:sz w:val="17"/>
          <w:szCs w:val="17"/>
          <w:lang w:val="en-GB" w:eastAsia="sk-SK"/>
        </w:rPr>
        <w:t xml:space="preserve">. During that year an unprecedented level of attention will be paid to the growing importance of China as an origin market, and the changing preferences and behaviour patterns of Chinese visitors. The aim is to attract more Chinese tourists to visit </w:t>
      </w:r>
      <w:r w:rsidRPr="00005A4C">
        <w:rPr>
          <w:rStyle w:val="etoa-content-paragraph3"/>
          <w:rFonts w:ascii="Verdana" w:hAnsi="Verdana"/>
          <w:color w:val="auto"/>
          <w:sz w:val="17"/>
          <w:szCs w:val="17"/>
        </w:rPr>
        <w:t>EU destinations</w:t>
      </w:r>
      <w:r w:rsidRPr="00005A4C">
        <w:rPr>
          <w:rFonts w:ascii="Verdana" w:eastAsiaTheme="minorHAnsi" w:hAnsi="Verdana"/>
          <w:sz w:val="17"/>
          <w:szCs w:val="17"/>
          <w:lang w:val="en-GB"/>
        </w:rPr>
        <w:t xml:space="preserve">. </w:t>
      </w:r>
      <w:r w:rsidRPr="00005A4C">
        <w:rPr>
          <w:rFonts w:ascii="Verdana" w:eastAsia="Times New Roman" w:hAnsi="Verdana"/>
          <w:sz w:val="17"/>
          <w:szCs w:val="17"/>
          <w:lang w:val="en-GB" w:eastAsia="sk-SK"/>
        </w:rPr>
        <w:t>This initiative provides a unique opportunity to increase visitors' flows, as well as, investments on both sides.</w:t>
      </w:r>
    </w:p>
    <w:p w14:paraId="26DC4928" w14:textId="77777777" w:rsidR="00332829" w:rsidRPr="00984651" w:rsidRDefault="00332829" w:rsidP="00984651">
      <w:pPr>
        <w:jc w:val="both"/>
        <w:rPr>
          <w:rFonts w:ascii="Verdana" w:hAnsi="Verdana"/>
          <w:spacing w:val="0"/>
          <w:szCs w:val="17"/>
        </w:rPr>
        <w:sectPr w:rsidR="00332829" w:rsidRPr="00984651" w:rsidSect="003411AF">
          <w:type w:val="oddPage"/>
          <w:pgSz w:w="11906" w:h="16838" w:code="9"/>
          <w:pgMar w:top="1542" w:right="1758" w:bottom="1542" w:left="2002" w:header="709" w:footer="187" w:gutter="170"/>
          <w:cols w:space="708"/>
          <w:docGrid w:linePitch="360"/>
        </w:sectPr>
      </w:pPr>
    </w:p>
    <w:p w14:paraId="6BEF593F" w14:textId="77777777" w:rsidR="00A169B8" w:rsidRPr="008B1879" w:rsidRDefault="00C16430" w:rsidP="00C16430">
      <w:pPr>
        <w:pStyle w:val="Heading1"/>
        <w:ind w:left="0" w:hanging="380"/>
        <w:rPr>
          <w:spacing w:val="0"/>
        </w:rPr>
      </w:pPr>
      <w:bookmarkStart w:id="20" w:name="_Toc474766367"/>
      <w:r w:rsidRPr="008B1879">
        <w:rPr>
          <w:spacing w:val="0"/>
        </w:rPr>
        <w:lastRenderedPageBreak/>
        <w:t>The relationship between sustainable cultural tourism and heritage</w:t>
      </w:r>
      <w:bookmarkEnd w:id="20"/>
    </w:p>
    <w:p w14:paraId="583FBE4C" w14:textId="77777777" w:rsidR="00C16430" w:rsidRPr="008B1879" w:rsidRDefault="00C16430" w:rsidP="00C16430">
      <w:pPr>
        <w:pStyle w:val="bodytext0"/>
        <w:spacing w:before="0" w:beforeAutospacing="0" w:after="0" w:afterAutospacing="0" w:line="260" w:lineRule="atLeast"/>
        <w:jc w:val="both"/>
        <w:rPr>
          <w:rFonts w:ascii="Verdana" w:eastAsiaTheme="minorHAnsi" w:hAnsi="Verdana"/>
          <w:sz w:val="17"/>
          <w:szCs w:val="17"/>
          <w:lang w:val="en-GB" w:eastAsia="en-US"/>
        </w:rPr>
      </w:pPr>
      <w:r w:rsidRPr="008B1879">
        <w:rPr>
          <w:rFonts w:ascii="Verdana" w:eastAsiaTheme="minorHAnsi" w:hAnsi="Verdana"/>
          <w:sz w:val="17"/>
          <w:szCs w:val="17"/>
          <w:lang w:val="en-GB" w:eastAsia="en-US"/>
        </w:rPr>
        <w:t>The term ‘cultural heritage’</w:t>
      </w:r>
      <w:r w:rsidRPr="008B1879">
        <w:rPr>
          <w:rFonts w:ascii="Verdana" w:hAnsi="Verdana"/>
          <w:sz w:val="17"/>
          <w:szCs w:val="17"/>
          <w:lang w:val="en-GB"/>
        </w:rPr>
        <w:t xml:space="preserve"> has been defined by </w:t>
      </w:r>
      <w:r w:rsidRPr="008B1879">
        <w:rPr>
          <w:rFonts w:ascii="Verdana" w:eastAsiaTheme="minorHAnsi" w:hAnsi="Verdana"/>
          <w:sz w:val="17"/>
          <w:szCs w:val="17"/>
          <w:lang w:val="en-GB" w:eastAsia="en-US"/>
        </w:rPr>
        <w:t>UNESCO as ‘</w:t>
      </w:r>
      <w:r w:rsidRPr="008B1879">
        <w:rPr>
          <w:rFonts w:ascii="Verdana" w:hAnsi="Verdana"/>
          <w:sz w:val="17"/>
          <w:szCs w:val="17"/>
          <w:lang w:val="en-GB"/>
        </w:rPr>
        <w:t>the legacy of physical artefacts and intangible attributes of a group or society that are inherited from past generations, maintained in the present and bestowed for the benefit of future generations</w:t>
      </w:r>
      <w:r w:rsidRPr="008B1879">
        <w:rPr>
          <w:rFonts w:ascii="Verdana" w:eastAsiaTheme="minorHAnsi" w:hAnsi="Verdana"/>
          <w:sz w:val="17"/>
          <w:szCs w:val="17"/>
          <w:lang w:val="en-GB" w:eastAsia="en-US"/>
        </w:rPr>
        <w:t>’</w:t>
      </w:r>
      <w:r w:rsidRPr="008B1879">
        <w:rPr>
          <w:rFonts w:ascii="Verdana" w:hAnsi="Verdana"/>
          <w:sz w:val="17"/>
          <w:szCs w:val="17"/>
          <w:lang w:val="en-GB"/>
        </w:rPr>
        <w:t>.</w:t>
      </w:r>
      <w:r w:rsidRPr="008B1879">
        <w:rPr>
          <w:rStyle w:val="FootnoteReference"/>
          <w:rFonts w:ascii="Verdana" w:hAnsi="Verdana"/>
          <w:sz w:val="17"/>
          <w:szCs w:val="17"/>
          <w:lang w:val="en-GB"/>
        </w:rPr>
        <w:footnoteReference w:id="13"/>
      </w:r>
      <w:r w:rsidRPr="008B1879">
        <w:rPr>
          <w:rFonts w:ascii="Verdana" w:hAnsi="Verdana"/>
          <w:sz w:val="17"/>
          <w:szCs w:val="17"/>
          <w:lang w:val="en-GB"/>
        </w:rPr>
        <w:t xml:space="preserve"> </w:t>
      </w:r>
      <w:r w:rsidRPr="008B1879">
        <w:rPr>
          <w:rFonts w:ascii="Verdana" w:eastAsiaTheme="minorHAnsi" w:hAnsi="Verdana"/>
          <w:sz w:val="17"/>
          <w:szCs w:val="17"/>
          <w:lang w:val="en-GB" w:eastAsia="en-US"/>
        </w:rPr>
        <w:t xml:space="preserve">Cultural heritage </w:t>
      </w:r>
      <w:r w:rsidRPr="008B1879">
        <w:rPr>
          <w:rFonts w:ascii="Verdana" w:hAnsi="Verdana"/>
          <w:sz w:val="17"/>
          <w:szCs w:val="17"/>
          <w:lang w:val="en-GB"/>
        </w:rPr>
        <w:t xml:space="preserve">encompasses </w:t>
      </w:r>
      <w:r w:rsidRPr="008B1879">
        <w:rPr>
          <w:rFonts w:ascii="Verdana" w:hAnsi="Verdana"/>
          <w:i/>
          <w:sz w:val="17"/>
          <w:szCs w:val="17"/>
          <w:lang w:val="en-GB"/>
        </w:rPr>
        <w:t>tangible cultural heritage</w:t>
      </w:r>
      <w:r w:rsidRPr="008B1879">
        <w:rPr>
          <w:rFonts w:ascii="Verdana" w:hAnsi="Verdana"/>
          <w:sz w:val="17"/>
          <w:szCs w:val="17"/>
          <w:lang w:val="en-GB"/>
        </w:rPr>
        <w:t xml:space="preserve">: movable cultural heritage (paintings, sculptures, coins, manuscripts), immovable cultural heritage (monuments, archaeological sites, and so on) and underwater cultural heritage (shipwrecks, underwater ruins and cities), and </w:t>
      </w:r>
      <w:r w:rsidRPr="008B1879">
        <w:rPr>
          <w:rFonts w:ascii="Verdana" w:hAnsi="Verdana"/>
          <w:i/>
          <w:sz w:val="17"/>
          <w:szCs w:val="17"/>
          <w:lang w:val="en-GB"/>
        </w:rPr>
        <w:t>intangible cultural heritage</w:t>
      </w:r>
      <w:r w:rsidRPr="008B1879">
        <w:rPr>
          <w:rFonts w:ascii="Verdana" w:hAnsi="Verdana"/>
          <w:sz w:val="17"/>
          <w:szCs w:val="17"/>
          <w:lang w:val="en-GB"/>
        </w:rPr>
        <w:t xml:space="preserve"> (oral traditions, performing arts, rituals).</w:t>
      </w:r>
      <w:r w:rsidRPr="008B1879">
        <w:rPr>
          <w:rStyle w:val="FootnoteReference"/>
          <w:rFonts w:ascii="Verdana" w:hAnsi="Verdana"/>
          <w:sz w:val="17"/>
          <w:szCs w:val="17"/>
          <w:lang w:val="en-GB"/>
        </w:rPr>
        <w:footnoteReference w:id="14"/>
      </w:r>
      <w:r w:rsidRPr="008B1879">
        <w:rPr>
          <w:rStyle w:val="FootnoteReference"/>
          <w:rFonts w:ascii="Verdana" w:eastAsiaTheme="minorHAnsi" w:hAnsi="Verdana"/>
          <w:sz w:val="17"/>
          <w:szCs w:val="17"/>
          <w:lang w:val="en-GB" w:eastAsia="en-US"/>
        </w:rPr>
        <w:t xml:space="preserve"> </w:t>
      </w:r>
    </w:p>
    <w:p w14:paraId="20743F8E" w14:textId="77777777" w:rsidR="00C16430" w:rsidRPr="008B1879" w:rsidRDefault="00C16430" w:rsidP="00C16430">
      <w:pPr>
        <w:pStyle w:val="bodytext0"/>
        <w:spacing w:before="0" w:beforeAutospacing="0" w:after="0" w:afterAutospacing="0" w:line="260" w:lineRule="atLeast"/>
        <w:jc w:val="both"/>
        <w:rPr>
          <w:rFonts w:ascii="Verdana" w:hAnsi="Verdana"/>
          <w:sz w:val="17"/>
          <w:szCs w:val="17"/>
          <w:lang w:val="en-GB"/>
        </w:rPr>
      </w:pPr>
    </w:p>
    <w:p w14:paraId="26B6EB2D" w14:textId="77777777" w:rsidR="00C16430" w:rsidRPr="008B1879" w:rsidRDefault="00C16430" w:rsidP="00C16430">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Europe is one of the world’s regions with the largest concentration of cultural heritage and is also the top tourist destination in the world (</w:t>
      </w:r>
      <w:r w:rsidRPr="008B1879">
        <w:rPr>
          <w:rFonts w:ascii="Verdana" w:eastAsiaTheme="minorHAnsi" w:hAnsi="Verdana"/>
          <w:bCs/>
          <w:spacing w:val="0"/>
          <w:szCs w:val="17"/>
          <w:lang w:eastAsia="en-US"/>
        </w:rPr>
        <w:t>EC, 2010)</w:t>
      </w:r>
      <w:r w:rsidRPr="008B1879">
        <w:rPr>
          <w:rFonts w:ascii="Verdana" w:eastAsiaTheme="minorHAnsi" w:hAnsi="Verdana"/>
          <w:spacing w:val="0"/>
          <w:szCs w:val="17"/>
          <w:lang w:eastAsia="en-US"/>
        </w:rPr>
        <w:t xml:space="preserve">. </w:t>
      </w:r>
      <w:r w:rsidRPr="008B1879">
        <w:rPr>
          <w:rFonts w:ascii="Verdana" w:hAnsi="Verdana"/>
          <w:spacing w:val="0"/>
          <w:szCs w:val="17"/>
        </w:rPr>
        <w:t>Cultural heritage became an EU priority with the </w:t>
      </w:r>
      <w:r w:rsidRPr="008B1879">
        <w:rPr>
          <w:rFonts w:ascii="Verdana" w:hAnsi="Verdana"/>
          <w:i/>
          <w:spacing w:val="0"/>
          <w:szCs w:val="17"/>
        </w:rPr>
        <w:t>European Agenda for Culture</w:t>
      </w:r>
      <w:r w:rsidRPr="008B1879">
        <w:rPr>
          <w:rFonts w:ascii="Verdana" w:hAnsi="Verdana"/>
          <w:spacing w:val="0"/>
          <w:szCs w:val="17"/>
        </w:rPr>
        <w:t> in 2007. In 2014, the Council highlighted the social and economic benefits of heritage policies in its </w:t>
      </w:r>
      <w:r w:rsidRPr="008B1879">
        <w:rPr>
          <w:rFonts w:ascii="Verdana" w:hAnsi="Verdana"/>
          <w:i/>
          <w:spacing w:val="0"/>
          <w:szCs w:val="17"/>
        </w:rPr>
        <w:t>Conclusions on cultural heritage as a strategic resource for a sustainable Europe</w:t>
      </w:r>
      <w:r w:rsidRPr="008B1879">
        <w:rPr>
          <w:rFonts w:ascii="Verdana" w:hAnsi="Verdana"/>
          <w:spacing w:val="0"/>
          <w:szCs w:val="17"/>
        </w:rPr>
        <w:t xml:space="preserve"> (EC, 2016).</w:t>
      </w:r>
      <w:r w:rsidRPr="008B1879">
        <w:rPr>
          <w:rFonts w:ascii="Verdana" w:eastAsiaTheme="minorHAnsi" w:hAnsi="Verdana"/>
          <w:spacing w:val="0"/>
          <w:szCs w:val="17"/>
          <w:lang w:eastAsia="en-US"/>
        </w:rPr>
        <w:t xml:space="preserve"> Therefore, the promotion of cultural heritage appears to be a significant factor in current economic and social policies for sustainable development including the strategies concerning sustainable tourism development. </w:t>
      </w:r>
    </w:p>
    <w:p w14:paraId="5268E6DA" w14:textId="77777777" w:rsidR="00C16430" w:rsidRPr="008B1879" w:rsidRDefault="00C16430" w:rsidP="00C16430">
      <w:pPr>
        <w:autoSpaceDE w:val="0"/>
        <w:autoSpaceDN w:val="0"/>
        <w:adjustRightInd w:val="0"/>
        <w:jc w:val="both"/>
        <w:rPr>
          <w:rFonts w:ascii="Verdana" w:eastAsiaTheme="minorHAnsi" w:hAnsi="Verdana"/>
          <w:spacing w:val="0"/>
          <w:szCs w:val="17"/>
          <w:lang w:eastAsia="en-US"/>
        </w:rPr>
      </w:pPr>
    </w:p>
    <w:p w14:paraId="1D6D1A4E" w14:textId="77777777" w:rsidR="00C16430" w:rsidRPr="008B1879" w:rsidRDefault="00C16430" w:rsidP="00C16430">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UNWTO and European Travel Commission (ETC)</w:t>
      </w:r>
      <w:r w:rsidRPr="008B1879">
        <w:rPr>
          <w:rStyle w:val="FootnoteReference"/>
          <w:rFonts w:ascii="Verdana" w:hAnsi="Verdana"/>
          <w:spacing w:val="0"/>
          <w:szCs w:val="17"/>
        </w:rPr>
        <w:footnoteReference w:id="15"/>
      </w:r>
      <w:r w:rsidRPr="008B1879">
        <w:rPr>
          <w:rFonts w:ascii="Verdana" w:eastAsiaTheme="minorHAnsi" w:hAnsi="Verdana"/>
          <w:spacing w:val="0"/>
          <w:szCs w:val="17"/>
          <w:lang w:eastAsia="en-US"/>
        </w:rPr>
        <w:t xml:space="preserve"> (2004) </w:t>
      </w:r>
      <w:r w:rsidRPr="008B1879">
        <w:rPr>
          <w:rFonts w:ascii="Verdana" w:hAnsi="Verdana"/>
          <w:spacing w:val="0"/>
          <w:szCs w:val="17"/>
        </w:rPr>
        <w:t>cluster cultural attractions for tourism purposes into four categories:</w:t>
      </w:r>
    </w:p>
    <w:p w14:paraId="7D96E565" w14:textId="77777777" w:rsidR="00C16430" w:rsidRPr="008B1879" w:rsidRDefault="00C16430" w:rsidP="008C149D">
      <w:pPr>
        <w:pStyle w:val="sla-odrky"/>
        <w:numPr>
          <w:ilvl w:val="0"/>
          <w:numId w:val="16"/>
        </w:numPr>
        <w:spacing w:line="260" w:lineRule="atLeast"/>
        <w:rPr>
          <w:rFonts w:ascii="Verdana" w:hAnsi="Verdana"/>
          <w:spacing w:val="0"/>
          <w:sz w:val="17"/>
          <w:szCs w:val="17"/>
        </w:rPr>
      </w:pPr>
      <w:r w:rsidRPr="008B1879">
        <w:rPr>
          <w:rFonts w:ascii="Verdana" w:hAnsi="Verdana"/>
          <w:spacing w:val="0"/>
          <w:sz w:val="17"/>
          <w:szCs w:val="17"/>
        </w:rPr>
        <w:t xml:space="preserve">Heritage (cultural heritage related to artefacts of the past), </w:t>
      </w:r>
    </w:p>
    <w:p w14:paraId="20EB4356" w14:textId="77777777" w:rsidR="00C16430" w:rsidRPr="008B1879" w:rsidRDefault="00C16430" w:rsidP="008C149D">
      <w:pPr>
        <w:pStyle w:val="sla-odrky"/>
        <w:numPr>
          <w:ilvl w:val="0"/>
          <w:numId w:val="16"/>
        </w:numPr>
        <w:spacing w:line="260" w:lineRule="atLeast"/>
        <w:rPr>
          <w:rFonts w:ascii="Verdana" w:hAnsi="Verdana"/>
          <w:spacing w:val="0"/>
          <w:sz w:val="17"/>
          <w:szCs w:val="17"/>
        </w:rPr>
      </w:pPr>
      <w:r w:rsidRPr="008B1879">
        <w:rPr>
          <w:rFonts w:ascii="Verdana" w:hAnsi="Verdana"/>
          <w:spacing w:val="0"/>
          <w:sz w:val="17"/>
          <w:szCs w:val="17"/>
        </w:rPr>
        <w:t xml:space="preserve">Arts (related to contemporary cultural production such as the performing and visual arts, contemporary architecture, literature, etc.), </w:t>
      </w:r>
    </w:p>
    <w:p w14:paraId="7C830697" w14:textId="77777777" w:rsidR="00C16430" w:rsidRPr="008B1879" w:rsidRDefault="00C16430" w:rsidP="008C149D">
      <w:pPr>
        <w:pStyle w:val="sla-odrky"/>
        <w:numPr>
          <w:ilvl w:val="0"/>
          <w:numId w:val="16"/>
        </w:numPr>
        <w:spacing w:line="260" w:lineRule="atLeast"/>
        <w:rPr>
          <w:rFonts w:ascii="Verdana" w:hAnsi="Verdana"/>
          <w:spacing w:val="0"/>
          <w:sz w:val="17"/>
          <w:szCs w:val="17"/>
        </w:rPr>
      </w:pPr>
      <w:r w:rsidRPr="008B1879">
        <w:rPr>
          <w:rFonts w:ascii="Verdana" w:hAnsi="Verdana"/>
          <w:spacing w:val="0"/>
          <w:sz w:val="17"/>
          <w:szCs w:val="17"/>
        </w:rPr>
        <w:t xml:space="preserve">Lifestyles (elements such as beliefs, cuisine, traditions, folklore), </w:t>
      </w:r>
    </w:p>
    <w:p w14:paraId="49A0D294" w14:textId="77777777" w:rsidR="00C16430" w:rsidRPr="008B1879" w:rsidRDefault="00C16430" w:rsidP="008C149D">
      <w:pPr>
        <w:pStyle w:val="sla-odrky"/>
        <w:numPr>
          <w:ilvl w:val="0"/>
          <w:numId w:val="16"/>
        </w:numPr>
        <w:spacing w:line="260" w:lineRule="atLeast"/>
        <w:rPr>
          <w:rFonts w:ascii="Verdana" w:hAnsi="Verdana"/>
          <w:spacing w:val="0"/>
          <w:sz w:val="17"/>
          <w:szCs w:val="17"/>
        </w:rPr>
      </w:pPr>
      <w:r w:rsidRPr="008B1879">
        <w:rPr>
          <w:rFonts w:ascii="Verdana" w:hAnsi="Verdana"/>
          <w:spacing w:val="0"/>
          <w:sz w:val="17"/>
          <w:szCs w:val="17"/>
        </w:rPr>
        <w:t xml:space="preserve">Creative industries (fashion design, web and graphic design, film, media and entertainment, etc.). </w:t>
      </w:r>
    </w:p>
    <w:p w14:paraId="39BB5E31" w14:textId="77777777" w:rsidR="00C16430" w:rsidRPr="008B1879" w:rsidRDefault="00C16430" w:rsidP="00C16430">
      <w:pPr>
        <w:ind w:left="567" w:hanging="283"/>
        <w:jc w:val="both"/>
        <w:rPr>
          <w:rFonts w:ascii="Verdana" w:hAnsi="Verdana"/>
          <w:spacing w:val="0"/>
          <w:szCs w:val="17"/>
        </w:rPr>
      </w:pPr>
    </w:p>
    <w:p w14:paraId="64196340" w14:textId="77777777" w:rsidR="00C16430" w:rsidRPr="008B1879" w:rsidRDefault="000D30E8" w:rsidP="00C16430">
      <w:pPr>
        <w:jc w:val="both"/>
        <w:rPr>
          <w:spacing w:val="0"/>
          <w:sz w:val="15"/>
          <w:szCs w:val="15"/>
        </w:rPr>
      </w:pPr>
      <w:r w:rsidRPr="008B1879">
        <w:rPr>
          <w:spacing w:val="0"/>
          <w:sz w:val="15"/>
          <w:szCs w:val="15"/>
        </w:rPr>
        <w:t>Figure 3</w:t>
      </w:r>
      <w:r w:rsidR="00C16430" w:rsidRPr="008B1879">
        <w:rPr>
          <w:spacing w:val="0"/>
          <w:sz w:val="15"/>
          <w:szCs w:val="15"/>
        </w:rPr>
        <w:t>.1</w:t>
      </w:r>
      <w:r w:rsidR="00C16430" w:rsidRPr="008B1879">
        <w:rPr>
          <w:spacing w:val="0"/>
          <w:sz w:val="15"/>
          <w:szCs w:val="15"/>
        </w:rPr>
        <w:tab/>
        <w:t>Culture in tourism – primary and secondary elements</w:t>
      </w:r>
    </w:p>
    <w:p w14:paraId="3D018C34" w14:textId="77777777" w:rsidR="00C16430" w:rsidRPr="008B1879" w:rsidRDefault="006B1213" w:rsidP="007D61F7">
      <w:pPr>
        <w:jc w:val="center"/>
        <w:rPr>
          <w:rFonts w:eastAsiaTheme="minorHAnsi"/>
          <w:spacing w:val="0"/>
          <w:sz w:val="20"/>
          <w:szCs w:val="20"/>
          <w:lang w:eastAsia="en-US"/>
        </w:rPr>
      </w:pPr>
      <w:r w:rsidRPr="008B1879">
        <w:rPr>
          <w:rFonts w:eastAsiaTheme="minorHAnsi"/>
          <w:noProof/>
          <w:spacing w:val="0"/>
          <w:sz w:val="20"/>
          <w:szCs w:val="20"/>
          <w:lang w:val="en-US" w:eastAsia="en-US"/>
        </w:rPr>
        <w:drawing>
          <wp:inline distT="0" distB="0" distL="0" distR="0" wp14:anchorId="54549B1A" wp14:editId="4CCF12C8">
            <wp:extent cx="378206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2060" cy="2266950"/>
                    </a:xfrm>
                    <a:prstGeom prst="rect">
                      <a:avLst/>
                    </a:prstGeom>
                    <a:noFill/>
                  </pic:spPr>
                </pic:pic>
              </a:graphicData>
            </a:graphic>
          </wp:inline>
        </w:drawing>
      </w:r>
    </w:p>
    <w:p w14:paraId="7F6C8DB0" w14:textId="77777777" w:rsidR="00C16430" w:rsidRPr="008B1879" w:rsidRDefault="00C16430" w:rsidP="00C419D0">
      <w:pPr>
        <w:spacing w:line="240" w:lineRule="auto"/>
        <w:jc w:val="both"/>
        <w:rPr>
          <w:rFonts w:eastAsiaTheme="minorHAnsi"/>
          <w:i/>
          <w:iCs/>
          <w:spacing w:val="0"/>
          <w:sz w:val="14"/>
          <w:szCs w:val="14"/>
          <w:lang w:eastAsia="en-US"/>
        </w:rPr>
      </w:pPr>
      <w:r w:rsidRPr="008B1879">
        <w:rPr>
          <w:rFonts w:eastAsiaTheme="minorHAnsi"/>
          <w:i/>
          <w:spacing w:val="0"/>
          <w:sz w:val="14"/>
          <w:szCs w:val="14"/>
          <w:lang w:eastAsia="en-US"/>
        </w:rPr>
        <w:t xml:space="preserve">Source: According to World Tourism Organisation and European Travel Commission. 2004. </w:t>
      </w:r>
      <w:r w:rsidRPr="008B1879">
        <w:rPr>
          <w:rFonts w:eastAsiaTheme="minorHAnsi"/>
          <w:i/>
          <w:iCs/>
          <w:spacing w:val="0"/>
          <w:sz w:val="14"/>
          <w:szCs w:val="14"/>
          <w:lang w:eastAsia="en-US"/>
        </w:rPr>
        <w:t>City tourism and culture: the European experience, p. 8.</w:t>
      </w:r>
    </w:p>
    <w:p w14:paraId="0284A13C" w14:textId="77777777" w:rsidR="00C16430" w:rsidRPr="008B1879" w:rsidRDefault="00C16430" w:rsidP="00C16430">
      <w:pPr>
        <w:jc w:val="both"/>
        <w:rPr>
          <w:rFonts w:ascii="Verdana" w:hAnsi="Verdana"/>
          <w:spacing w:val="0"/>
        </w:rPr>
      </w:pPr>
      <w:r w:rsidRPr="008B1879">
        <w:rPr>
          <w:rFonts w:ascii="Verdana" w:hAnsi="Verdana"/>
          <w:i/>
          <w:spacing w:val="0"/>
        </w:rPr>
        <w:lastRenderedPageBreak/>
        <w:t>Heritage</w:t>
      </w:r>
      <w:r w:rsidRPr="008B1879">
        <w:rPr>
          <w:rFonts w:ascii="Verdana" w:hAnsi="Verdana"/>
          <w:spacing w:val="0"/>
        </w:rPr>
        <w:t xml:space="preserve"> and </w:t>
      </w:r>
      <w:r w:rsidRPr="008B1879">
        <w:rPr>
          <w:rFonts w:ascii="Verdana" w:hAnsi="Verdana"/>
          <w:i/>
          <w:spacing w:val="0"/>
        </w:rPr>
        <w:t>the arts</w:t>
      </w:r>
      <w:r w:rsidRPr="008B1879">
        <w:rPr>
          <w:rFonts w:ascii="Verdana" w:hAnsi="Verdana"/>
          <w:spacing w:val="0"/>
        </w:rPr>
        <w:t xml:space="preserve"> are considered as </w:t>
      </w:r>
      <w:r w:rsidRPr="008B1879">
        <w:rPr>
          <w:rFonts w:ascii="Verdana" w:eastAsiaTheme="minorHAnsi" w:hAnsi="Verdana"/>
          <w:spacing w:val="0"/>
          <w:lang w:eastAsia="en-US"/>
        </w:rPr>
        <w:t>‘</w:t>
      </w:r>
      <w:r w:rsidRPr="008B1879">
        <w:rPr>
          <w:rFonts w:ascii="Verdana" w:hAnsi="Verdana"/>
          <w:spacing w:val="0"/>
        </w:rPr>
        <w:t>primary elements</w:t>
      </w:r>
      <w:r w:rsidRPr="008B1879">
        <w:rPr>
          <w:rFonts w:ascii="Verdana" w:eastAsiaTheme="minorHAnsi" w:hAnsi="Verdana"/>
          <w:spacing w:val="0"/>
          <w:lang w:eastAsia="en-US"/>
        </w:rPr>
        <w:t>’</w:t>
      </w:r>
      <w:r w:rsidRPr="008B1879">
        <w:rPr>
          <w:rFonts w:ascii="Verdana" w:hAnsi="Verdana"/>
          <w:spacing w:val="0"/>
        </w:rPr>
        <w:t xml:space="preserve"> due to their superior status in visitor interests. Lifestyles and the creative industries are regarded as </w:t>
      </w:r>
      <w:r w:rsidRPr="008B1879">
        <w:rPr>
          <w:rFonts w:ascii="Verdana" w:eastAsiaTheme="minorHAnsi" w:hAnsi="Verdana"/>
          <w:spacing w:val="0"/>
          <w:lang w:eastAsia="en-US"/>
        </w:rPr>
        <w:t>‘</w:t>
      </w:r>
      <w:r w:rsidRPr="008B1879">
        <w:rPr>
          <w:rFonts w:ascii="Verdana" w:hAnsi="Verdana"/>
          <w:spacing w:val="0"/>
        </w:rPr>
        <w:t>secondary elements</w:t>
      </w:r>
      <w:r w:rsidRPr="008B1879">
        <w:rPr>
          <w:rFonts w:ascii="Verdana" w:eastAsiaTheme="minorHAnsi" w:hAnsi="Verdana"/>
          <w:spacing w:val="0"/>
          <w:lang w:eastAsia="en-US"/>
        </w:rPr>
        <w:t xml:space="preserve">’, </w:t>
      </w:r>
      <w:r w:rsidRPr="008B1879">
        <w:rPr>
          <w:rFonts w:ascii="Verdana" w:hAnsi="Verdana"/>
          <w:spacing w:val="0"/>
        </w:rPr>
        <w:t xml:space="preserve">since they usually provide supplementary rather than central cultural experiences (UNWTO and ETC, 2004) (Figure </w:t>
      </w:r>
      <w:r w:rsidR="00BC07C7" w:rsidRPr="008B1879">
        <w:rPr>
          <w:rFonts w:ascii="Verdana" w:hAnsi="Verdana"/>
          <w:spacing w:val="0"/>
        </w:rPr>
        <w:t>3.</w:t>
      </w:r>
      <w:r w:rsidRPr="008B1879">
        <w:rPr>
          <w:rFonts w:ascii="Verdana" w:hAnsi="Verdana"/>
          <w:spacing w:val="0"/>
        </w:rPr>
        <w:t xml:space="preserve">1). Therefore, </w:t>
      </w:r>
      <w:r w:rsidRPr="008B1879">
        <w:rPr>
          <w:rFonts w:ascii="Verdana" w:eastAsiaTheme="minorHAnsi" w:hAnsi="Verdana"/>
          <w:spacing w:val="0"/>
          <w:lang w:eastAsia="en-US"/>
        </w:rPr>
        <w:t>‘</w:t>
      </w:r>
      <w:r w:rsidRPr="008B1879">
        <w:rPr>
          <w:rFonts w:ascii="Verdana" w:hAnsi="Verdana"/>
          <w:spacing w:val="0"/>
        </w:rPr>
        <w:t>heritage tourism</w:t>
      </w:r>
      <w:r w:rsidRPr="008B1879">
        <w:rPr>
          <w:rFonts w:ascii="Verdana" w:eastAsiaTheme="minorHAnsi" w:hAnsi="Verdana"/>
          <w:spacing w:val="0"/>
          <w:lang w:eastAsia="en-US"/>
        </w:rPr>
        <w:t xml:space="preserve">’ is considered to be a vital part of cultural tourism. </w:t>
      </w:r>
      <w:r w:rsidRPr="008B1879">
        <w:rPr>
          <w:rFonts w:ascii="Verdana" w:hAnsi="Verdana"/>
          <w:spacing w:val="0"/>
        </w:rPr>
        <w:t xml:space="preserve">However, Bartos (in Tajtáková et al., 2010, p. 208) points out that heritage, arts, lifestyles and creative industries remain lifeless and incomplete touristic experiences unless they are included into a larger context given by social relations, images, stories and atmospheres connected to them. </w:t>
      </w:r>
    </w:p>
    <w:p w14:paraId="352A3DDC" w14:textId="77777777" w:rsidR="00C16430" w:rsidRPr="008B1879" w:rsidRDefault="00C16430" w:rsidP="00C16430">
      <w:pPr>
        <w:jc w:val="both"/>
        <w:rPr>
          <w:rFonts w:ascii="Verdana" w:hAnsi="Verdana"/>
          <w:spacing w:val="0"/>
        </w:rPr>
      </w:pPr>
    </w:p>
    <w:p w14:paraId="3093EA35" w14:textId="77777777" w:rsidR="00C16430" w:rsidRPr="008B1879" w:rsidRDefault="00C16430" w:rsidP="00C16430">
      <w:pPr>
        <w:autoSpaceDE w:val="0"/>
        <w:autoSpaceDN w:val="0"/>
        <w:adjustRightInd w:val="0"/>
        <w:jc w:val="both"/>
        <w:rPr>
          <w:rFonts w:ascii="Verdana" w:eastAsiaTheme="minorHAnsi" w:hAnsi="Verdana"/>
          <w:bCs/>
          <w:spacing w:val="0"/>
          <w:lang w:eastAsia="en-US"/>
        </w:rPr>
      </w:pPr>
      <w:r w:rsidRPr="008B1879">
        <w:rPr>
          <w:rFonts w:ascii="Verdana" w:eastAsiaTheme="minorHAnsi" w:hAnsi="Verdana"/>
          <w:spacing w:val="0"/>
          <w:lang w:eastAsia="en-US"/>
        </w:rPr>
        <w:t xml:space="preserve">Almost 80% of Europe’s population live in cities, making European urban tourism to be an important economic activity (Holloway, 2009), and a significant part of heritage tourism. According to </w:t>
      </w:r>
      <w:r w:rsidRPr="008B1879">
        <w:rPr>
          <w:rFonts w:ascii="Verdana" w:eastAsiaTheme="minorHAnsi" w:hAnsi="Verdana"/>
          <w:iCs/>
          <w:spacing w:val="0"/>
          <w:lang w:eastAsia="en-US"/>
        </w:rPr>
        <w:t>Ashworth and Tunbridge (2000) cultural resources are the prime tourism product to tourists, and historical cities are always the most important international tourism attractions. A</w:t>
      </w:r>
      <w:r w:rsidRPr="008B1879">
        <w:rPr>
          <w:rFonts w:ascii="Verdana" w:eastAsiaTheme="minorHAnsi" w:hAnsi="Verdana"/>
          <w:spacing w:val="0"/>
          <w:lang w:eastAsia="en-US"/>
        </w:rPr>
        <w:t xml:space="preserve">s depicted in the figure </w:t>
      </w:r>
      <w:r w:rsidR="000D30E8" w:rsidRPr="008B1879">
        <w:rPr>
          <w:rFonts w:ascii="Verdana" w:eastAsiaTheme="minorHAnsi" w:hAnsi="Verdana"/>
          <w:spacing w:val="0"/>
          <w:lang w:eastAsia="en-US"/>
        </w:rPr>
        <w:t>3.</w:t>
      </w:r>
      <w:r w:rsidRPr="008B1879">
        <w:rPr>
          <w:rFonts w:ascii="Verdana" w:eastAsiaTheme="minorHAnsi" w:hAnsi="Verdana"/>
          <w:spacing w:val="0"/>
          <w:lang w:eastAsia="en-US"/>
        </w:rPr>
        <w:t xml:space="preserve">2, there are important </w:t>
      </w:r>
      <w:r w:rsidRPr="008B1879">
        <w:rPr>
          <w:rFonts w:ascii="Verdana" w:eastAsiaTheme="minorHAnsi" w:hAnsi="Verdana"/>
          <w:bCs/>
          <w:spacing w:val="0"/>
          <w:lang w:eastAsia="en-US"/>
        </w:rPr>
        <w:t>interactions between the concepts of tourism, city and heritage (</w:t>
      </w:r>
      <w:r w:rsidRPr="008B1879">
        <w:rPr>
          <w:rFonts w:ascii="Verdana" w:eastAsiaTheme="minorHAnsi" w:hAnsi="Verdana"/>
          <w:iCs/>
          <w:spacing w:val="0"/>
          <w:lang w:eastAsia="en-US"/>
        </w:rPr>
        <w:t>Ashworth and Tunbridge, 2000, p</w:t>
      </w:r>
      <w:r w:rsidRPr="008B1879">
        <w:rPr>
          <w:rFonts w:ascii="Verdana" w:eastAsiaTheme="minorHAnsi" w:hAnsi="Verdana"/>
          <w:bCs/>
          <w:spacing w:val="0"/>
          <w:lang w:eastAsia="en-US"/>
        </w:rPr>
        <w:t xml:space="preserve">. 54). These interactions result into a special sub-sector of cultural heritage tourism called </w:t>
      </w:r>
      <w:r w:rsidRPr="008B1879">
        <w:rPr>
          <w:rFonts w:ascii="Verdana" w:eastAsiaTheme="minorHAnsi" w:hAnsi="Verdana"/>
          <w:bCs/>
          <w:i/>
          <w:spacing w:val="0"/>
          <w:lang w:eastAsia="en-US"/>
        </w:rPr>
        <w:t>urban heritage tourism</w:t>
      </w:r>
      <w:r w:rsidRPr="008B1879">
        <w:rPr>
          <w:rFonts w:ascii="Verdana" w:eastAsiaTheme="minorHAnsi" w:hAnsi="Verdana"/>
          <w:bCs/>
          <w:spacing w:val="0"/>
          <w:lang w:eastAsia="en-US"/>
        </w:rPr>
        <w:t xml:space="preserve"> </w:t>
      </w:r>
    </w:p>
    <w:p w14:paraId="358CB019" w14:textId="77777777" w:rsidR="00C16430" w:rsidRPr="008B1879" w:rsidRDefault="00C16430" w:rsidP="00C16430">
      <w:pPr>
        <w:autoSpaceDE w:val="0"/>
        <w:autoSpaceDN w:val="0"/>
        <w:adjustRightInd w:val="0"/>
        <w:rPr>
          <w:rFonts w:eastAsiaTheme="minorHAnsi"/>
          <w:spacing w:val="0"/>
          <w:lang w:eastAsia="en-US"/>
        </w:rPr>
      </w:pPr>
    </w:p>
    <w:p w14:paraId="714C7570" w14:textId="77777777" w:rsidR="00C16430" w:rsidRPr="008B1879" w:rsidRDefault="000D30E8" w:rsidP="00C16430">
      <w:pPr>
        <w:autoSpaceDE w:val="0"/>
        <w:autoSpaceDN w:val="0"/>
        <w:adjustRightInd w:val="0"/>
        <w:rPr>
          <w:rFonts w:eastAsiaTheme="minorHAnsi"/>
          <w:bCs/>
          <w:spacing w:val="0"/>
          <w:sz w:val="15"/>
          <w:szCs w:val="15"/>
          <w:lang w:eastAsia="en-US"/>
        </w:rPr>
      </w:pPr>
      <w:r w:rsidRPr="008B1879">
        <w:rPr>
          <w:spacing w:val="0"/>
          <w:sz w:val="15"/>
          <w:szCs w:val="15"/>
        </w:rPr>
        <w:t>Figure 3</w:t>
      </w:r>
      <w:r w:rsidR="00C16430" w:rsidRPr="008B1879">
        <w:rPr>
          <w:spacing w:val="0"/>
          <w:sz w:val="15"/>
          <w:szCs w:val="15"/>
        </w:rPr>
        <w:t>.2</w:t>
      </w:r>
      <w:r w:rsidR="00C75B21" w:rsidRPr="008B1879">
        <w:rPr>
          <w:rFonts w:eastAsiaTheme="minorHAnsi"/>
          <w:bCs/>
          <w:spacing w:val="0"/>
          <w:sz w:val="15"/>
          <w:szCs w:val="15"/>
          <w:lang w:eastAsia="en-US"/>
        </w:rPr>
        <w:tab/>
      </w:r>
      <w:r w:rsidR="00C16430" w:rsidRPr="008B1879">
        <w:rPr>
          <w:rFonts w:eastAsiaTheme="minorHAnsi"/>
          <w:bCs/>
          <w:spacing w:val="0"/>
          <w:sz w:val="15"/>
          <w:szCs w:val="15"/>
          <w:lang w:eastAsia="en-US"/>
        </w:rPr>
        <w:t>The interaction between the concepts of tourism, city and heritage</w:t>
      </w:r>
    </w:p>
    <w:p w14:paraId="1D423909" w14:textId="77777777" w:rsidR="006B1213" w:rsidRPr="008B1879" w:rsidRDefault="006B1213" w:rsidP="00C16430">
      <w:pPr>
        <w:autoSpaceDE w:val="0"/>
        <w:autoSpaceDN w:val="0"/>
        <w:adjustRightInd w:val="0"/>
        <w:jc w:val="both"/>
        <w:rPr>
          <w:rFonts w:eastAsiaTheme="minorHAnsi"/>
          <w:spacing w:val="0"/>
          <w:sz w:val="20"/>
          <w:szCs w:val="20"/>
          <w:lang w:eastAsia="en-US"/>
        </w:rPr>
      </w:pPr>
    </w:p>
    <w:p w14:paraId="1092BEC0" w14:textId="77777777" w:rsidR="006B1213" w:rsidRPr="008B1879" w:rsidRDefault="006B1213" w:rsidP="006B1213">
      <w:pPr>
        <w:autoSpaceDE w:val="0"/>
        <w:autoSpaceDN w:val="0"/>
        <w:adjustRightInd w:val="0"/>
        <w:jc w:val="center"/>
        <w:rPr>
          <w:rFonts w:eastAsiaTheme="minorHAnsi"/>
          <w:spacing w:val="0"/>
          <w:sz w:val="20"/>
          <w:szCs w:val="20"/>
          <w:lang w:eastAsia="en-US"/>
        </w:rPr>
      </w:pPr>
      <w:r w:rsidRPr="008B1879">
        <w:rPr>
          <w:rFonts w:eastAsiaTheme="minorHAnsi"/>
          <w:noProof/>
          <w:spacing w:val="0"/>
          <w:sz w:val="20"/>
          <w:szCs w:val="20"/>
          <w:lang w:val="en-US" w:eastAsia="en-US"/>
        </w:rPr>
        <w:drawing>
          <wp:inline distT="0" distB="0" distL="0" distR="0" wp14:anchorId="3F10506F" wp14:editId="6FEA7AA1">
            <wp:extent cx="3361690" cy="2533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1.JPG"/>
                    <pic:cNvPicPr/>
                  </pic:nvPicPr>
                  <pic:blipFill rotWithShape="1">
                    <a:blip r:embed="rId41">
                      <a:extLst>
                        <a:ext uri="{28A0092B-C50C-407E-A947-70E740481C1C}">
                          <a14:useLocalDpi xmlns:a14="http://schemas.microsoft.com/office/drawing/2010/main" val="0"/>
                        </a:ext>
                      </a:extLst>
                    </a:blip>
                    <a:srcRect l="32817" t="26776" r="33975" b="28734"/>
                    <a:stretch/>
                  </pic:blipFill>
                  <pic:spPr bwMode="auto">
                    <a:xfrm>
                      <a:off x="0" y="0"/>
                      <a:ext cx="3383288" cy="2549928"/>
                    </a:xfrm>
                    <a:prstGeom prst="rect">
                      <a:avLst/>
                    </a:prstGeom>
                    <a:ln>
                      <a:noFill/>
                    </a:ln>
                    <a:extLst>
                      <a:ext uri="{53640926-AAD7-44D8-BBD7-CCE9431645EC}">
                        <a14:shadowObscured xmlns:a14="http://schemas.microsoft.com/office/drawing/2010/main"/>
                      </a:ext>
                    </a:extLst>
                  </pic:spPr>
                </pic:pic>
              </a:graphicData>
            </a:graphic>
          </wp:inline>
        </w:drawing>
      </w:r>
    </w:p>
    <w:p w14:paraId="68AC933B" w14:textId="77777777" w:rsidR="00C16430" w:rsidRPr="008B1879" w:rsidRDefault="00C16430" w:rsidP="00C419D0">
      <w:pPr>
        <w:autoSpaceDE w:val="0"/>
        <w:autoSpaceDN w:val="0"/>
        <w:adjustRightInd w:val="0"/>
        <w:spacing w:line="240" w:lineRule="auto"/>
        <w:jc w:val="both"/>
        <w:rPr>
          <w:rFonts w:eastAsiaTheme="minorHAnsi"/>
          <w:i/>
          <w:iCs/>
          <w:spacing w:val="0"/>
          <w:sz w:val="14"/>
          <w:szCs w:val="14"/>
          <w:lang w:eastAsia="en-US"/>
        </w:rPr>
      </w:pPr>
      <w:r w:rsidRPr="008B1879">
        <w:rPr>
          <w:rFonts w:eastAsiaTheme="minorHAnsi"/>
          <w:i/>
          <w:spacing w:val="0"/>
          <w:sz w:val="14"/>
          <w:szCs w:val="14"/>
          <w:lang w:eastAsia="en-US"/>
        </w:rPr>
        <w:t xml:space="preserve">Source: According to </w:t>
      </w:r>
      <w:r w:rsidRPr="008B1879">
        <w:rPr>
          <w:rFonts w:eastAsiaTheme="minorHAnsi"/>
          <w:i/>
          <w:iCs/>
          <w:spacing w:val="0"/>
          <w:sz w:val="14"/>
          <w:szCs w:val="14"/>
          <w:lang w:eastAsia="en-US"/>
        </w:rPr>
        <w:t xml:space="preserve">Ashworth G.J. and Tunbridge J.E., 2000. The Tourist-Historic City. Retrospect and Prospects of Managing the Heritage City, Pergamon, </w:t>
      </w:r>
      <w:r w:rsidRPr="008B1879">
        <w:rPr>
          <w:i/>
          <w:spacing w:val="0"/>
          <w:sz w:val="14"/>
          <w:szCs w:val="14"/>
        </w:rPr>
        <w:t>Elsevier,</w:t>
      </w:r>
      <w:r w:rsidRPr="008B1879">
        <w:rPr>
          <w:rFonts w:eastAsiaTheme="minorHAnsi"/>
          <w:i/>
          <w:iCs/>
          <w:spacing w:val="0"/>
          <w:sz w:val="14"/>
          <w:szCs w:val="14"/>
          <w:lang w:eastAsia="en-US"/>
        </w:rPr>
        <w:t xml:space="preserve"> p. 54.</w:t>
      </w:r>
    </w:p>
    <w:p w14:paraId="3F992336" w14:textId="77777777" w:rsidR="00C16430" w:rsidRPr="008B1879" w:rsidRDefault="00C16430" w:rsidP="00C16430">
      <w:pPr>
        <w:autoSpaceDE w:val="0"/>
        <w:autoSpaceDN w:val="0"/>
        <w:adjustRightInd w:val="0"/>
        <w:jc w:val="both"/>
        <w:rPr>
          <w:rFonts w:ascii="Verdana" w:eastAsiaTheme="minorHAnsi" w:hAnsi="Verdana"/>
          <w:iCs/>
          <w:spacing w:val="0"/>
          <w:sz w:val="20"/>
          <w:szCs w:val="20"/>
          <w:lang w:eastAsia="en-US"/>
        </w:rPr>
      </w:pPr>
    </w:p>
    <w:p w14:paraId="70E8B438" w14:textId="77777777" w:rsidR="00C16430" w:rsidRPr="008B1879" w:rsidRDefault="00C16430" w:rsidP="00C75B21">
      <w:pPr>
        <w:autoSpaceDE w:val="0"/>
        <w:autoSpaceDN w:val="0"/>
        <w:adjustRightInd w:val="0"/>
        <w:jc w:val="both"/>
        <w:rPr>
          <w:rFonts w:ascii="Verdana" w:eastAsiaTheme="minorHAnsi" w:hAnsi="Verdana"/>
          <w:iCs/>
          <w:spacing w:val="0"/>
          <w:szCs w:val="17"/>
          <w:lang w:eastAsia="en-US"/>
        </w:rPr>
      </w:pPr>
      <w:r w:rsidRPr="008B1879">
        <w:rPr>
          <w:rFonts w:ascii="Verdana" w:eastAsiaTheme="minorHAnsi" w:hAnsi="Verdana"/>
          <w:spacing w:val="0"/>
          <w:szCs w:val="17"/>
          <w:lang w:eastAsia="en-US"/>
        </w:rPr>
        <w:t>When speaking about ‘urban heritage tourism’ a strong link between cultural heritage and sustainable development in urban space has to be emphasi</w:t>
      </w:r>
      <w:r w:rsidR="00A41AB7">
        <w:rPr>
          <w:rFonts w:ascii="Verdana" w:eastAsiaTheme="minorHAnsi" w:hAnsi="Verdana"/>
          <w:spacing w:val="0"/>
          <w:szCs w:val="17"/>
          <w:lang w:eastAsia="en-US"/>
        </w:rPr>
        <w:t>s</w:t>
      </w:r>
      <w:r w:rsidRPr="008B1879">
        <w:rPr>
          <w:rFonts w:ascii="Verdana" w:eastAsiaTheme="minorHAnsi" w:hAnsi="Verdana"/>
          <w:spacing w:val="0"/>
          <w:szCs w:val="17"/>
          <w:lang w:eastAsia="en-US"/>
        </w:rPr>
        <w:t>ed. This means to give a special attention to different kinds of assets (and thus of capitals), of values and stakeholders involved. For tourism industry, heritage cities have become ‘destinations’ that offer visitors a</w:t>
      </w:r>
    </w:p>
    <w:p w14:paraId="2A56ADE0" w14:textId="77777777" w:rsidR="00C16430" w:rsidRPr="008B1879" w:rsidRDefault="00C16430" w:rsidP="00C75B21">
      <w:pPr>
        <w:jc w:val="both"/>
        <w:rPr>
          <w:rFonts w:ascii="Verdana" w:eastAsiaTheme="minorHAnsi" w:hAnsi="Verdana"/>
          <w:spacing w:val="0"/>
          <w:szCs w:val="17"/>
          <w:lang w:eastAsia="en-US"/>
        </w:rPr>
      </w:pPr>
      <w:r w:rsidRPr="008B1879">
        <w:rPr>
          <w:rFonts w:ascii="Verdana" w:eastAsiaTheme="minorHAnsi" w:hAnsi="Verdana"/>
          <w:spacing w:val="0"/>
          <w:szCs w:val="17"/>
          <w:lang w:eastAsia="en-US"/>
        </w:rPr>
        <w:t>mixture of cultural heritage attractions and leisure activities in a unique setting (D</w:t>
      </w:r>
      <w:r w:rsidRPr="008B1879">
        <w:rPr>
          <w:rFonts w:ascii="Verdana" w:eastAsiaTheme="minorHAnsi" w:hAnsi="Verdana"/>
          <w:spacing w:val="0"/>
          <w:szCs w:val="17"/>
          <w:lang w:val="en-US" w:eastAsia="en-US"/>
        </w:rPr>
        <w:t>’</w:t>
      </w:r>
      <w:r w:rsidRPr="008B1879">
        <w:rPr>
          <w:rFonts w:ascii="Verdana" w:eastAsiaTheme="minorHAnsi" w:hAnsi="Verdana"/>
          <w:spacing w:val="0"/>
          <w:szCs w:val="17"/>
          <w:lang w:eastAsia="en-US"/>
        </w:rPr>
        <w:t>Auria, 2009, p. 277).</w:t>
      </w:r>
    </w:p>
    <w:p w14:paraId="5A5922A5" w14:textId="77777777" w:rsidR="00C16430" w:rsidRPr="008B1879" w:rsidRDefault="00C16430" w:rsidP="00C75B21">
      <w:pPr>
        <w:jc w:val="both"/>
        <w:rPr>
          <w:rFonts w:ascii="Verdana" w:eastAsiaTheme="minorHAnsi" w:hAnsi="Verdana"/>
          <w:spacing w:val="0"/>
          <w:szCs w:val="17"/>
          <w:lang w:val="en-US" w:eastAsia="en-US"/>
        </w:rPr>
      </w:pPr>
    </w:p>
    <w:p w14:paraId="2892FD98" w14:textId="77777777" w:rsidR="00C16430" w:rsidRPr="008B1879" w:rsidRDefault="00C16430" w:rsidP="00C75B21">
      <w:pPr>
        <w:jc w:val="both"/>
        <w:rPr>
          <w:rFonts w:ascii="Verdana" w:hAnsi="Verdana"/>
          <w:spacing w:val="0"/>
          <w:szCs w:val="17"/>
        </w:rPr>
      </w:pPr>
      <w:r w:rsidRPr="008B1879">
        <w:rPr>
          <w:rFonts w:ascii="Verdana" w:hAnsi="Verdana"/>
          <w:spacing w:val="0"/>
          <w:szCs w:val="17"/>
        </w:rPr>
        <w:t xml:space="preserve">From the tourism perspective Timothy (1998) identified four levels of heritage tourism attractions based on different connectivity of visitors to a site: </w:t>
      </w:r>
      <w:r w:rsidRPr="008B1879">
        <w:rPr>
          <w:rFonts w:ascii="Verdana" w:hAnsi="Verdana"/>
          <w:i/>
          <w:spacing w:val="0"/>
          <w:szCs w:val="17"/>
        </w:rPr>
        <w:t>world, national, local</w:t>
      </w:r>
      <w:r w:rsidRPr="008B1879">
        <w:rPr>
          <w:rFonts w:ascii="Verdana" w:hAnsi="Verdana"/>
          <w:spacing w:val="0"/>
          <w:szCs w:val="17"/>
        </w:rPr>
        <w:t xml:space="preserve"> and </w:t>
      </w:r>
      <w:r w:rsidRPr="008B1879">
        <w:rPr>
          <w:rFonts w:ascii="Verdana" w:hAnsi="Verdana"/>
          <w:i/>
          <w:spacing w:val="0"/>
          <w:szCs w:val="17"/>
        </w:rPr>
        <w:t>personal.</w:t>
      </w:r>
      <w:r w:rsidRPr="008B1879">
        <w:rPr>
          <w:rFonts w:ascii="Verdana" w:hAnsi="Verdana"/>
          <w:spacing w:val="0"/>
          <w:szCs w:val="17"/>
        </w:rPr>
        <w:t xml:space="preserve"> World heritage attractions that invoke feelings of awe may draw large masses of tourists, but they probably do not invoke feelings of personal attachment. By contrast, national, local and personal sites engender progressively stronger feelings of personal connectivity and probably facilitate different depths of experiences by the visitor.  </w:t>
      </w:r>
    </w:p>
    <w:p w14:paraId="2A17680B" w14:textId="77777777" w:rsidR="00C16430" w:rsidRPr="008B1879" w:rsidRDefault="00C16430" w:rsidP="00C75B21">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tourism industry has the capacity to either enrich a destination through effective planning and efficient management of the natural and built environment, or destroy the </w:t>
      </w:r>
      <w:r w:rsidRPr="008B1879">
        <w:rPr>
          <w:rFonts w:ascii="Verdana" w:eastAsiaTheme="minorHAnsi" w:hAnsi="Verdana"/>
          <w:spacing w:val="0"/>
          <w:szCs w:val="17"/>
          <w:lang w:eastAsia="en-US"/>
        </w:rPr>
        <w:lastRenderedPageBreak/>
        <w:t xml:space="preserve">destination due to the negative impact on the place arising from unplanned and poorly managed tourism development </w:t>
      </w:r>
      <w:r w:rsidRPr="008B1879">
        <w:rPr>
          <w:rFonts w:ascii="Verdana" w:hAnsi="Verdana"/>
          <w:spacing w:val="0"/>
          <w:szCs w:val="17"/>
        </w:rPr>
        <w:t xml:space="preserve">(Edgell, 2015, p. 25-26). According to </w:t>
      </w:r>
      <w:r w:rsidRPr="008B1879">
        <w:rPr>
          <w:rFonts w:ascii="Verdana" w:eastAsiaTheme="minorHAnsi" w:hAnsi="Verdana"/>
          <w:spacing w:val="0"/>
          <w:szCs w:val="17"/>
          <w:lang w:eastAsia="en-US"/>
        </w:rPr>
        <w:t xml:space="preserve">McKercher and Ho (2006, p. 473) both over- and under-use pose threats to the cultural tourism sustainability. Therefore, shifting demand from over- to under-utilised attractions appears to be a logical solution that should resolve both problems. </w:t>
      </w:r>
    </w:p>
    <w:p w14:paraId="5EFF2DD5" w14:textId="77777777" w:rsidR="00C16430" w:rsidRPr="008B1879" w:rsidRDefault="00C16430" w:rsidP="00C75B21">
      <w:pPr>
        <w:pStyle w:val="tl1"/>
        <w:spacing w:line="260" w:lineRule="atLeast"/>
        <w:rPr>
          <w:rFonts w:ascii="Verdana" w:hAnsi="Verdana"/>
          <w:sz w:val="17"/>
          <w:szCs w:val="17"/>
        </w:rPr>
      </w:pPr>
      <w:r w:rsidRPr="008B1879">
        <w:rPr>
          <w:rFonts w:ascii="Verdana" w:hAnsi="Verdana"/>
          <w:sz w:val="17"/>
          <w:szCs w:val="17"/>
        </w:rPr>
        <w:t xml:space="preserve">In this respect, du Cros (2001) highlights the need to consider the ability of a heritage site to withstand increased visitation and/or a change in visitor profile without causing undue damage to tangible and intangible values. In the context of urban heritage tourism Jamieson (1993, p. 90-96) argues that the capacity of towns to cope with tourism activity is rather high for the big cities, but lower for the smaller towns. Most often, town authorities welcome the increase of tourist numbers, due to the economic benefits and the media visibility, rarely considering the possible negative effects and the capacity of the town to absorb them – or its carrying capacity (Richards, 2005, p. 8-21). </w:t>
      </w:r>
    </w:p>
    <w:p w14:paraId="7E8E3B49" w14:textId="77777777" w:rsidR="00C16430" w:rsidRPr="008B1879" w:rsidRDefault="00C16430" w:rsidP="00C75B21">
      <w:pPr>
        <w:autoSpaceDE w:val="0"/>
        <w:autoSpaceDN w:val="0"/>
        <w:adjustRightInd w:val="0"/>
        <w:jc w:val="both"/>
        <w:rPr>
          <w:rFonts w:ascii="Verdana" w:eastAsiaTheme="minorHAnsi" w:hAnsi="Verdana"/>
          <w:spacing w:val="0"/>
          <w:szCs w:val="17"/>
          <w:lang w:eastAsia="en-US"/>
        </w:rPr>
      </w:pPr>
    </w:p>
    <w:p w14:paraId="318569D7" w14:textId="77777777" w:rsidR="00C16430" w:rsidRPr="008B1879" w:rsidRDefault="00C16430" w:rsidP="00C75B21">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However, McKercher, Ho and du Cros (2004) warns of a potential conflict between tourists and local stakeholders that may arise from different perceptions of the cultural asset’ value, in particular by focusing primarily on its extrinsic appeal as a product to be consumed. A critical approach is advocated also by Bucurescu (2012, p. 101) who points out threats to </w:t>
      </w:r>
      <w:r w:rsidRPr="008B1879">
        <w:rPr>
          <w:rFonts w:ascii="Verdana" w:eastAsiaTheme="minorHAnsi" w:hAnsi="Verdana"/>
          <w:i/>
          <w:spacing w:val="0"/>
          <w:szCs w:val="17"/>
          <w:lang w:eastAsia="en-US"/>
        </w:rPr>
        <w:t xml:space="preserve">heritage sustainability </w:t>
      </w:r>
      <w:r w:rsidRPr="008B1879">
        <w:rPr>
          <w:rFonts w:ascii="Verdana" w:eastAsiaTheme="minorHAnsi" w:hAnsi="Verdana"/>
          <w:spacing w:val="0"/>
          <w:szCs w:val="17"/>
          <w:lang w:eastAsia="en-US"/>
        </w:rPr>
        <w:t>connected with an extensive development of tourism industry</w:t>
      </w:r>
      <w:r w:rsidRPr="008B1879">
        <w:rPr>
          <w:rFonts w:ascii="Verdana" w:eastAsiaTheme="minorHAnsi" w:hAnsi="Verdana"/>
          <w:i/>
          <w:spacing w:val="0"/>
          <w:szCs w:val="17"/>
          <w:lang w:eastAsia="en-US"/>
        </w:rPr>
        <w:t>.</w:t>
      </w:r>
      <w:r w:rsidRPr="008B1879">
        <w:rPr>
          <w:rFonts w:ascii="Verdana" w:eastAsiaTheme="minorHAnsi" w:hAnsi="Verdana"/>
          <w:spacing w:val="0"/>
          <w:szCs w:val="17"/>
          <w:lang w:eastAsia="en-US"/>
        </w:rPr>
        <w:t xml:space="preserve"> The author considers cultural tourism as ‘a human induced hazard, while its activity is already producing «un-specific» disasters, with threat for the cultural heritage’. Similarly, McKercher, Ho, and Du Cros (2005, p. 539) point out the ‘conflict/co-operation dichotomy’ resulting from the two opposing views on the relationship between heritage and tourism. </w:t>
      </w:r>
    </w:p>
    <w:p w14:paraId="663A1C91" w14:textId="77777777" w:rsidR="00C16430" w:rsidRPr="008B1879" w:rsidRDefault="00C16430" w:rsidP="00C75B21">
      <w:pPr>
        <w:autoSpaceDE w:val="0"/>
        <w:autoSpaceDN w:val="0"/>
        <w:adjustRightInd w:val="0"/>
        <w:jc w:val="both"/>
        <w:rPr>
          <w:rFonts w:ascii="Verdana" w:eastAsiaTheme="minorHAnsi" w:hAnsi="Verdana"/>
          <w:spacing w:val="0"/>
          <w:szCs w:val="17"/>
          <w:lang w:eastAsia="en-US"/>
        </w:rPr>
      </w:pPr>
    </w:p>
    <w:p w14:paraId="5E66E11B" w14:textId="77777777" w:rsidR="00C16430" w:rsidRPr="008B1879" w:rsidRDefault="00C16430" w:rsidP="00C75B21">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Finally, Newby (1994) outlines a complex relationship between heritage and tourism addressing both positive and negative directions within its coexistence.  He argues that when culture is shared, tourism and heritage coexist in harmony so that tourism revenues can be used to sustain and conserve environments of heritage value. In contrast, when culture is exploited or created, there is an explicit domination of commercial values over conservation values as tourism becomes central to the local economy. </w:t>
      </w:r>
    </w:p>
    <w:p w14:paraId="2BD6C15F" w14:textId="77777777" w:rsidR="00C16430" w:rsidRPr="008B1879" w:rsidRDefault="00C16430" w:rsidP="00C75B21">
      <w:pPr>
        <w:autoSpaceDE w:val="0"/>
        <w:autoSpaceDN w:val="0"/>
        <w:adjustRightInd w:val="0"/>
        <w:jc w:val="both"/>
        <w:rPr>
          <w:rFonts w:ascii="Verdana" w:eastAsiaTheme="minorHAnsi" w:hAnsi="Verdana"/>
          <w:spacing w:val="0"/>
          <w:szCs w:val="17"/>
          <w:lang w:eastAsia="en-US"/>
        </w:rPr>
      </w:pPr>
    </w:p>
    <w:p w14:paraId="68C516F3" w14:textId="77777777" w:rsidR="00C16430" w:rsidRPr="008B1879" w:rsidRDefault="00C16430" w:rsidP="00C75B21">
      <w:pPr>
        <w:pStyle w:val="tl1"/>
        <w:spacing w:line="260" w:lineRule="atLeast"/>
        <w:rPr>
          <w:rFonts w:ascii="Verdana" w:hAnsi="Verdana"/>
          <w:sz w:val="17"/>
          <w:szCs w:val="17"/>
        </w:rPr>
      </w:pPr>
      <w:r w:rsidRPr="008B1879">
        <w:rPr>
          <w:rFonts w:ascii="Verdana" w:hAnsi="Verdana"/>
          <w:sz w:val="17"/>
          <w:szCs w:val="17"/>
        </w:rPr>
        <w:t>In order to understand principles and tools for achieving the harmonic coexistence between cultural heritage and cultural tourism in a long-run, and in accordance with a framework sustainable development strategy, the field of sustainable heritage tourism has to be further investigated.</w:t>
      </w:r>
    </w:p>
    <w:p w14:paraId="6C0E6661" w14:textId="77777777" w:rsidR="00F102FE" w:rsidRPr="008B1879" w:rsidRDefault="00F102FE" w:rsidP="00F102FE">
      <w:pPr>
        <w:spacing w:before="6" w:line="200" w:lineRule="exact"/>
        <w:rPr>
          <w:noProof/>
          <w:spacing w:val="0"/>
          <w:sz w:val="20"/>
          <w:szCs w:val="20"/>
        </w:rPr>
      </w:pPr>
    </w:p>
    <w:p w14:paraId="7F7A8BF9" w14:textId="77777777" w:rsidR="00F102FE" w:rsidRPr="008B1879" w:rsidRDefault="00F102FE">
      <w:pPr>
        <w:spacing w:after="200" w:line="276" w:lineRule="auto"/>
        <w:rPr>
          <w:noProof/>
          <w:spacing w:val="0"/>
          <w:lang w:eastAsia="en-US"/>
        </w:rPr>
      </w:pPr>
    </w:p>
    <w:p w14:paraId="1B58CFA9" w14:textId="77777777" w:rsidR="00F102FE" w:rsidRPr="008B1879" w:rsidRDefault="00F102FE" w:rsidP="00F102FE">
      <w:pPr>
        <w:rPr>
          <w:noProof/>
          <w:spacing w:val="0"/>
          <w:lang w:eastAsia="en-US"/>
        </w:rPr>
        <w:sectPr w:rsidR="00F102FE" w:rsidRPr="008B1879" w:rsidSect="003411AF">
          <w:type w:val="oddPage"/>
          <w:pgSz w:w="11906" w:h="16838" w:code="9"/>
          <w:pgMar w:top="1542" w:right="1758" w:bottom="1542" w:left="2002" w:header="709" w:footer="187" w:gutter="170"/>
          <w:cols w:space="708"/>
          <w:docGrid w:linePitch="360"/>
        </w:sectPr>
      </w:pPr>
    </w:p>
    <w:p w14:paraId="39235824" w14:textId="77777777" w:rsidR="00443B57" w:rsidRPr="008B1879" w:rsidRDefault="006B6811" w:rsidP="006B6811">
      <w:pPr>
        <w:pStyle w:val="Heading1"/>
        <w:tabs>
          <w:tab w:val="clear" w:pos="567"/>
          <w:tab w:val="num" w:pos="0"/>
        </w:tabs>
        <w:ind w:left="0" w:hanging="380"/>
        <w:rPr>
          <w:noProof/>
          <w:spacing w:val="0"/>
        </w:rPr>
      </w:pPr>
      <w:bookmarkStart w:id="21" w:name="_Toc474766368"/>
      <w:r w:rsidRPr="008B1879">
        <w:rPr>
          <w:noProof/>
          <w:spacing w:val="0"/>
        </w:rPr>
        <w:lastRenderedPageBreak/>
        <w:t>Relevant topics within sustainable cultural tourism</w:t>
      </w:r>
      <w:bookmarkEnd w:id="21"/>
    </w:p>
    <w:p w14:paraId="1BF93D70" w14:textId="77777777" w:rsidR="001E2E34" w:rsidRPr="008B1879" w:rsidRDefault="001E2E34" w:rsidP="001E2E34">
      <w:pPr>
        <w:pStyle w:val="Heading2"/>
        <w:tabs>
          <w:tab w:val="num" w:pos="0"/>
        </w:tabs>
        <w:rPr>
          <w:spacing w:val="0"/>
        </w:rPr>
      </w:pPr>
      <w:bookmarkStart w:id="22" w:name="_Toc474766369"/>
      <w:r w:rsidRPr="008B1879">
        <w:rPr>
          <w:spacing w:val="0"/>
        </w:rPr>
        <w:t>Current issues of cultural tourism sustainability discourse</w:t>
      </w:r>
      <w:bookmarkEnd w:id="22"/>
    </w:p>
    <w:p w14:paraId="43B6BBCB" w14:textId="77777777" w:rsidR="001E2E34" w:rsidRPr="008B1879" w:rsidRDefault="001E2E34" w:rsidP="001E2E34">
      <w:pPr>
        <w:pStyle w:val="tl1"/>
        <w:spacing w:line="260" w:lineRule="atLeast"/>
        <w:rPr>
          <w:rFonts w:asciiTheme="minorHAnsi" w:hAnsiTheme="minorHAnsi"/>
          <w:sz w:val="17"/>
          <w:szCs w:val="17"/>
        </w:rPr>
      </w:pPr>
      <w:r w:rsidRPr="008B1879">
        <w:rPr>
          <w:rFonts w:asciiTheme="minorHAnsi" w:hAnsiTheme="minorHAnsi"/>
          <w:sz w:val="17"/>
          <w:szCs w:val="17"/>
        </w:rPr>
        <w:t xml:space="preserve">In 2011, Loulanski and Loulanski published a paper entitled </w:t>
      </w:r>
      <w:r w:rsidRPr="008B1879">
        <w:rPr>
          <w:rFonts w:asciiTheme="minorHAnsi" w:hAnsiTheme="minorHAnsi"/>
          <w:i/>
          <w:sz w:val="17"/>
          <w:szCs w:val="17"/>
        </w:rPr>
        <w:t xml:space="preserve">The sustainable integration of cultural heritage and tourism: a meta-study </w:t>
      </w:r>
      <w:r w:rsidRPr="008B1879">
        <w:rPr>
          <w:rFonts w:asciiTheme="minorHAnsi" w:hAnsiTheme="minorHAnsi"/>
          <w:sz w:val="17"/>
          <w:szCs w:val="17"/>
        </w:rPr>
        <w:t>(2011, p. 837-862), in which they presented results of an extensive cross-disciplinary thematic investigation into the relationship between cultural heritage and tourism integrated by the concept of sustainability. The authors analysed over 480 studies, which encompassed journal papers, books, organi</w:t>
      </w:r>
      <w:r w:rsidR="00A41AB7">
        <w:rPr>
          <w:rFonts w:asciiTheme="minorHAnsi" w:hAnsiTheme="minorHAnsi"/>
          <w:sz w:val="17"/>
          <w:szCs w:val="17"/>
        </w:rPr>
        <w:t>s</w:t>
      </w:r>
      <w:r w:rsidRPr="008B1879">
        <w:rPr>
          <w:rFonts w:asciiTheme="minorHAnsi" w:hAnsiTheme="minorHAnsi"/>
          <w:sz w:val="17"/>
          <w:szCs w:val="17"/>
        </w:rPr>
        <w:t xml:space="preserve">ational reports, conference proceeding and seminars with the aim to reveal the complex relationship between heritage and tourism, and illuminate the factors for their sustainability. Fragmentation of knowledge in the given area resulting into a lacking convergence into theory nor a significant assistance to practice were main motivations for carrying out such a study. </w:t>
      </w:r>
    </w:p>
    <w:p w14:paraId="544F26DF" w14:textId="77777777" w:rsidR="001E2E34" w:rsidRPr="008B1879" w:rsidRDefault="001E2E34" w:rsidP="001E2E34">
      <w:pPr>
        <w:pStyle w:val="tl1"/>
        <w:spacing w:line="260" w:lineRule="atLeast"/>
        <w:rPr>
          <w:rFonts w:ascii="Verdana" w:hAnsi="Verdana"/>
          <w:sz w:val="17"/>
          <w:szCs w:val="17"/>
        </w:rPr>
      </w:pPr>
    </w:p>
    <w:p w14:paraId="7B9327D4" w14:textId="77777777" w:rsidR="001E2E34" w:rsidRPr="008B1879" w:rsidRDefault="001E2E34" w:rsidP="001E2E34">
      <w:pPr>
        <w:pStyle w:val="tl1"/>
        <w:spacing w:line="260" w:lineRule="atLeast"/>
        <w:rPr>
          <w:rFonts w:ascii="Verdana" w:hAnsi="Verdana"/>
          <w:sz w:val="17"/>
          <w:szCs w:val="17"/>
        </w:rPr>
      </w:pPr>
      <w:r w:rsidRPr="008B1879">
        <w:rPr>
          <w:rFonts w:ascii="Verdana" w:hAnsi="Verdana"/>
          <w:sz w:val="17"/>
          <w:szCs w:val="17"/>
        </w:rPr>
        <w:t>Based on the qualitative analysis followed by the meta-synthesis approach Loulanski and Loulanski (2011, p. 841-844) identified four main thematic areas of the cultural tourism sustainability discourse:</w:t>
      </w:r>
    </w:p>
    <w:p w14:paraId="576BE2A8" w14:textId="77777777" w:rsidR="001E2E34" w:rsidRPr="008B1879" w:rsidRDefault="001E2E34" w:rsidP="006B1213">
      <w:pPr>
        <w:pStyle w:val="sla-odrky"/>
        <w:numPr>
          <w:ilvl w:val="0"/>
          <w:numId w:val="24"/>
        </w:numPr>
        <w:spacing w:line="260" w:lineRule="atLeast"/>
        <w:rPr>
          <w:rFonts w:ascii="Verdana" w:hAnsi="Verdana"/>
          <w:spacing w:val="0"/>
          <w:sz w:val="17"/>
          <w:szCs w:val="17"/>
        </w:rPr>
      </w:pPr>
      <w:r w:rsidRPr="008B1879">
        <w:rPr>
          <w:rFonts w:ascii="Verdana" w:hAnsi="Verdana"/>
          <w:spacing w:val="0"/>
          <w:sz w:val="17"/>
          <w:szCs w:val="17"/>
        </w:rPr>
        <w:t>The relationship between heritage and tourism</w:t>
      </w:r>
    </w:p>
    <w:p w14:paraId="60E31D92" w14:textId="77777777" w:rsidR="001E2E34" w:rsidRPr="008B1879" w:rsidRDefault="001E2E34" w:rsidP="006B1213">
      <w:pPr>
        <w:pStyle w:val="sla-odrky"/>
        <w:numPr>
          <w:ilvl w:val="0"/>
          <w:numId w:val="24"/>
        </w:numPr>
        <w:spacing w:line="260" w:lineRule="atLeast"/>
        <w:rPr>
          <w:rFonts w:ascii="Verdana" w:hAnsi="Verdana"/>
          <w:spacing w:val="0"/>
          <w:sz w:val="17"/>
          <w:szCs w:val="17"/>
        </w:rPr>
      </w:pPr>
      <w:r w:rsidRPr="008B1879">
        <w:rPr>
          <w:rFonts w:ascii="Verdana" w:hAnsi="Verdana"/>
          <w:spacing w:val="0"/>
          <w:sz w:val="17"/>
          <w:szCs w:val="17"/>
        </w:rPr>
        <w:t>The sustainability of tourism</w:t>
      </w:r>
    </w:p>
    <w:p w14:paraId="03F26261" w14:textId="77777777" w:rsidR="001E2E34" w:rsidRPr="008B1879" w:rsidRDefault="001E2E34" w:rsidP="006B1213">
      <w:pPr>
        <w:pStyle w:val="sla-odrky"/>
        <w:numPr>
          <w:ilvl w:val="0"/>
          <w:numId w:val="24"/>
        </w:numPr>
        <w:spacing w:line="260" w:lineRule="atLeast"/>
        <w:rPr>
          <w:rFonts w:ascii="Verdana" w:hAnsi="Verdana"/>
          <w:spacing w:val="0"/>
          <w:sz w:val="17"/>
          <w:szCs w:val="17"/>
        </w:rPr>
      </w:pPr>
      <w:r w:rsidRPr="008B1879">
        <w:rPr>
          <w:rFonts w:ascii="Verdana" w:hAnsi="Verdana"/>
          <w:spacing w:val="0"/>
          <w:sz w:val="17"/>
          <w:szCs w:val="17"/>
        </w:rPr>
        <w:t>The sustainability of heritage</w:t>
      </w:r>
    </w:p>
    <w:p w14:paraId="04B4CBC7" w14:textId="77777777" w:rsidR="001E2E34" w:rsidRPr="008B1879" w:rsidRDefault="001E2E34" w:rsidP="006B1213">
      <w:pPr>
        <w:pStyle w:val="sla-odrky"/>
        <w:numPr>
          <w:ilvl w:val="0"/>
          <w:numId w:val="24"/>
        </w:numPr>
        <w:spacing w:line="260" w:lineRule="atLeast"/>
        <w:rPr>
          <w:rFonts w:ascii="Verdana" w:hAnsi="Verdana"/>
          <w:spacing w:val="0"/>
          <w:sz w:val="17"/>
          <w:szCs w:val="17"/>
        </w:rPr>
      </w:pPr>
      <w:r w:rsidRPr="008B1879">
        <w:rPr>
          <w:rFonts w:ascii="Verdana" w:hAnsi="Verdana"/>
          <w:spacing w:val="0"/>
          <w:sz w:val="17"/>
          <w:szCs w:val="17"/>
        </w:rPr>
        <w:t>Unsustainable practices</w:t>
      </w:r>
    </w:p>
    <w:p w14:paraId="26FA4F09" w14:textId="77777777" w:rsidR="001E2E34" w:rsidRPr="008B1879" w:rsidRDefault="001E2E34" w:rsidP="001E2E34">
      <w:pPr>
        <w:pStyle w:val="sla-odrky"/>
        <w:numPr>
          <w:ilvl w:val="0"/>
          <w:numId w:val="0"/>
        </w:numPr>
        <w:spacing w:line="260" w:lineRule="atLeast"/>
        <w:ind w:left="1069"/>
        <w:rPr>
          <w:rFonts w:ascii="Verdana" w:hAnsi="Verdana"/>
          <w:spacing w:val="0"/>
          <w:sz w:val="17"/>
          <w:szCs w:val="17"/>
        </w:rPr>
      </w:pPr>
    </w:p>
    <w:p w14:paraId="6BB6D985" w14:textId="77777777" w:rsidR="001E2E34" w:rsidRPr="008B1879" w:rsidRDefault="001E2E34" w:rsidP="001E2E34">
      <w:pPr>
        <w:jc w:val="both"/>
        <w:rPr>
          <w:rFonts w:ascii="Verdana" w:hAnsi="Verdana"/>
          <w:spacing w:val="0"/>
          <w:szCs w:val="17"/>
        </w:rPr>
      </w:pPr>
      <w:r w:rsidRPr="008B1879">
        <w:rPr>
          <w:rFonts w:ascii="Verdana" w:hAnsi="Verdana"/>
          <w:spacing w:val="0"/>
          <w:szCs w:val="17"/>
        </w:rPr>
        <w:t xml:space="preserve">Further, they provided an interpretive synthesis illuminating the factors deemed critical by researchers for the sustainable integration of heritage and tourism. A representative set of 15 synthesis factors was produced, and include these categories:  </w:t>
      </w:r>
      <w:r w:rsidRPr="008B1879">
        <w:rPr>
          <w:rFonts w:ascii="Verdana" w:hAnsi="Verdana"/>
          <w:i/>
          <w:spacing w:val="0"/>
          <w:szCs w:val="17"/>
        </w:rPr>
        <w:t xml:space="preserve">Local involvement, Education and training, Authenticity and interpretation, Sustainability-centred tourism management, Integrated planning and management, Incorporation of heritage tourism into a wider sustainable development framework, Controlled/balanced growth of tourism development, Governance and stakeholder participation, Market and product diversification, suitable funding provision, international governance and support systems, a heritage capital approach, Sufficient and diversified funding, International governance and support, </w:t>
      </w:r>
      <w:r w:rsidRPr="008B1879">
        <w:rPr>
          <w:rFonts w:ascii="Verdana" w:eastAsiaTheme="minorHAnsi" w:hAnsi="Verdana"/>
          <w:i/>
          <w:spacing w:val="0"/>
          <w:szCs w:val="17"/>
          <w:lang w:val="en-US" w:eastAsia="en-US"/>
        </w:rPr>
        <w:t>‘</w:t>
      </w:r>
      <w:r w:rsidRPr="008B1879">
        <w:rPr>
          <w:rFonts w:ascii="Verdana" w:hAnsi="Verdana"/>
          <w:i/>
          <w:spacing w:val="0"/>
          <w:szCs w:val="17"/>
        </w:rPr>
        <w:t>Heritage capital approach</w:t>
      </w:r>
      <w:r w:rsidRPr="008B1879">
        <w:rPr>
          <w:rFonts w:ascii="Verdana" w:eastAsiaTheme="minorHAnsi" w:hAnsi="Verdana"/>
          <w:i/>
          <w:spacing w:val="0"/>
          <w:szCs w:val="17"/>
          <w:lang w:val="en-US" w:eastAsia="en-US"/>
        </w:rPr>
        <w:t>’</w:t>
      </w:r>
      <w:r w:rsidRPr="008B1879">
        <w:rPr>
          <w:rFonts w:ascii="Verdana" w:hAnsi="Verdana"/>
          <w:i/>
          <w:spacing w:val="0"/>
          <w:szCs w:val="17"/>
        </w:rPr>
        <w:t>, Effective site management, Destination management, and a Sound theoretical/methodological base.</w:t>
      </w:r>
      <w:r w:rsidRPr="008B1879">
        <w:rPr>
          <w:rFonts w:ascii="Verdana" w:hAnsi="Verdana"/>
          <w:spacing w:val="0"/>
          <w:szCs w:val="17"/>
        </w:rPr>
        <w:t xml:space="preserve"> These 15 factors were suggested as the fundamental components of a more efficient theoretical frame and evidence-based policy in the fields of cultural heritage and tourism, aimed at achieving sustainability (Loulanski and Loulanski, 2011, p. 841-844).</w:t>
      </w:r>
    </w:p>
    <w:p w14:paraId="60C3A792" w14:textId="77777777" w:rsidR="001E2E34" w:rsidRPr="008B1879" w:rsidRDefault="001E2E34" w:rsidP="001E2E34">
      <w:pPr>
        <w:pStyle w:val="tl1"/>
        <w:spacing w:line="260" w:lineRule="atLeast"/>
        <w:rPr>
          <w:rFonts w:ascii="Verdana" w:hAnsi="Verdana"/>
          <w:sz w:val="17"/>
          <w:szCs w:val="17"/>
        </w:rPr>
      </w:pPr>
    </w:p>
    <w:p w14:paraId="4D006760" w14:textId="77777777" w:rsidR="001E2E34" w:rsidRPr="008B1879" w:rsidRDefault="001E2E34" w:rsidP="001E2E34">
      <w:pPr>
        <w:pStyle w:val="tl1"/>
        <w:spacing w:line="260" w:lineRule="atLeast"/>
        <w:rPr>
          <w:rFonts w:ascii="Verdana" w:hAnsi="Verdana"/>
          <w:sz w:val="17"/>
          <w:szCs w:val="17"/>
        </w:rPr>
      </w:pPr>
      <w:r w:rsidRPr="008B1879">
        <w:rPr>
          <w:rFonts w:ascii="Verdana" w:hAnsi="Verdana"/>
          <w:sz w:val="17"/>
          <w:szCs w:val="17"/>
        </w:rPr>
        <w:t xml:space="preserve">However, in the meantime new societal challenges faced by sustainable cultural tourism development have emerged. In the following section we suggest further topics to be considered in a debate on sustainable cultural tourism. The selection of the topics was made after the analysis of a significant amount of literature related to the studied field and was based on two criteria: </w:t>
      </w:r>
      <w:r w:rsidRPr="008B1879">
        <w:rPr>
          <w:rFonts w:ascii="Verdana" w:hAnsi="Verdana"/>
          <w:i/>
          <w:sz w:val="17"/>
          <w:szCs w:val="17"/>
        </w:rPr>
        <w:t>relevance</w:t>
      </w:r>
      <w:r w:rsidRPr="008B1879">
        <w:rPr>
          <w:rFonts w:ascii="Verdana" w:hAnsi="Verdana"/>
          <w:sz w:val="17"/>
          <w:szCs w:val="17"/>
        </w:rPr>
        <w:t xml:space="preserve"> and </w:t>
      </w:r>
      <w:r w:rsidRPr="008B1879">
        <w:rPr>
          <w:rFonts w:ascii="Verdana" w:hAnsi="Verdana"/>
          <w:i/>
          <w:sz w:val="17"/>
          <w:szCs w:val="17"/>
        </w:rPr>
        <w:t>novelty</w:t>
      </w:r>
      <w:r w:rsidRPr="008B1879">
        <w:rPr>
          <w:rFonts w:ascii="Verdana" w:hAnsi="Verdana"/>
          <w:sz w:val="17"/>
          <w:szCs w:val="17"/>
        </w:rPr>
        <w:t>.</w:t>
      </w:r>
    </w:p>
    <w:p w14:paraId="238AB7D3" w14:textId="77777777" w:rsidR="001E2E34" w:rsidRPr="008B1879" w:rsidRDefault="001E2E34" w:rsidP="001E2E34">
      <w:pPr>
        <w:pStyle w:val="tl1"/>
        <w:spacing w:line="260" w:lineRule="atLeast"/>
        <w:rPr>
          <w:rFonts w:ascii="Verdana" w:hAnsi="Verdana"/>
          <w:sz w:val="17"/>
          <w:szCs w:val="17"/>
        </w:rPr>
      </w:pPr>
    </w:p>
    <w:p w14:paraId="1BBAED5A" w14:textId="77777777" w:rsidR="001E2E34" w:rsidRPr="008B1879" w:rsidRDefault="001E2E34" w:rsidP="001E2E34">
      <w:pPr>
        <w:pStyle w:val="tl1"/>
        <w:spacing w:line="260" w:lineRule="atLeast"/>
        <w:rPr>
          <w:rFonts w:ascii="Verdana" w:hAnsi="Verdana"/>
          <w:sz w:val="17"/>
          <w:szCs w:val="17"/>
        </w:rPr>
      </w:pPr>
      <w:r w:rsidRPr="008B1879">
        <w:rPr>
          <w:rFonts w:ascii="Verdana" w:hAnsi="Verdana"/>
          <w:sz w:val="17"/>
          <w:szCs w:val="17"/>
        </w:rPr>
        <w:t>As a result, the selection includes:</w:t>
      </w:r>
    </w:p>
    <w:p w14:paraId="6D30450C" w14:textId="77777777" w:rsidR="001E2E34" w:rsidRPr="008B1879" w:rsidRDefault="001E2E34" w:rsidP="008C149D">
      <w:pPr>
        <w:pStyle w:val="tl1"/>
        <w:numPr>
          <w:ilvl w:val="0"/>
          <w:numId w:val="18"/>
        </w:numPr>
        <w:spacing w:line="260" w:lineRule="atLeast"/>
        <w:rPr>
          <w:rFonts w:ascii="Verdana" w:hAnsi="Verdana"/>
          <w:sz w:val="17"/>
          <w:szCs w:val="17"/>
        </w:rPr>
      </w:pPr>
      <w:r w:rsidRPr="008B1879">
        <w:rPr>
          <w:rFonts w:ascii="Verdana" w:hAnsi="Verdana"/>
          <w:sz w:val="17"/>
          <w:szCs w:val="17"/>
        </w:rPr>
        <w:t>the areas of a particular relevance which were, however, not thoroughly investigated yet, and/or were not satisfactorily determined in the academic research and organi</w:t>
      </w:r>
      <w:r w:rsidR="00A41AB7">
        <w:rPr>
          <w:rFonts w:ascii="Verdana" w:hAnsi="Verdana"/>
          <w:sz w:val="17"/>
          <w:szCs w:val="17"/>
        </w:rPr>
        <w:t>s</w:t>
      </w:r>
      <w:r w:rsidRPr="008B1879">
        <w:rPr>
          <w:rFonts w:ascii="Verdana" w:hAnsi="Verdana"/>
          <w:sz w:val="17"/>
          <w:szCs w:val="17"/>
        </w:rPr>
        <w:t>ational reports;</w:t>
      </w:r>
    </w:p>
    <w:p w14:paraId="6FD5D5C4" w14:textId="77777777" w:rsidR="001E2E34" w:rsidRPr="008B1879" w:rsidRDefault="001E2E34" w:rsidP="007D61F7">
      <w:pPr>
        <w:pStyle w:val="tl1"/>
        <w:numPr>
          <w:ilvl w:val="0"/>
          <w:numId w:val="18"/>
        </w:numPr>
        <w:spacing w:line="260" w:lineRule="atLeast"/>
        <w:rPr>
          <w:rFonts w:ascii="Verdana" w:hAnsi="Verdana"/>
          <w:sz w:val="17"/>
          <w:szCs w:val="17"/>
        </w:rPr>
      </w:pPr>
      <w:r w:rsidRPr="008B1879">
        <w:rPr>
          <w:rFonts w:ascii="Verdana" w:hAnsi="Verdana"/>
          <w:sz w:val="17"/>
          <w:szCs w:val="17"/>
        </w:rPr>
        <w:t>the topics which emerged in the last few years as a result of current societal  development trends interfering with the field of sustainable cultural tourism.</w:t>
      </w:r>
    </w:p>
    <w:p w14:paraId="7976BC82" w14:textId="77777777" w:rsidR="008C149D" w:rsidRPr="008B1879" w:rsidRDefault="008C149D" w:rsidP="008C149D">
      <w:pPr>
        <w:pStyle w:val="Heading2"/>
        <w:tabs>
          <w:tab w:val="num" w:pos="0"/>
        </w:tabs>
        <w:rPr>
          <w:spacing w:val="0"/>
        </w:rPr>
      </w:pPr>
      <w:bookmarkStart w:id="23" w:name="_Toc474766370"/>
      <w:r w:rsidRPr="008B1879">
        <w:rPr>
          <w:spacing w:val="0"/>
        </w:rPr>
        <w:lastRenderedPageBreak/>
        <w:t>Selection of topics to be considered for a further debate on sustainable cultural tourism</w:t>
      </w:r>
      <w:bookmarkEnd w:id="23"/>
    </w:p>
    <w:p w14:paraId="5B2AAE40" w14:textId="77777777" w:rsidR="008C149D" w:rsidRPr="008B1879" w:rsidRDefault="008C149D" w:rsidP="008C149D">
      <w:pPr>
        <w:pStyle w:val="tl1"/>
        <w:spacing w:line="260" w:lineRule="atLeast"/>
        <w:rPr>
          <w:rFonts w:ascii="Verdana" w:hAnsi="Verdana"/>
          <w:sz w:val="17"/>
          <w:szCs w:val="17"/>
        </w:rPr>
      </w:pPr>
      <w:r w:rsidRPr="008B1879">
        <w:rPr>
          <w:rFonts w:ascii="Verdana" w:hAnsi="Verdana"/>
          <w:sz w:val="17"/>
          <w:szCs w:val="17"/>
        </w:rPr>
        <w:t>Based on the criteria specified in the previous section f</w:t>
      </w:r>
      <w:r w:rsidR="00E02BFD">
        <w:rPr>
          <w:rFonts w:ascii="Verdana" w:hAnsi="Verdana"/>
          <w:sz w:val="17"/>
          <w:szCs w:val="17"/>
        </w:rPr>
        <w:t xml:space="preserve">our topics for further analysis </w:t>
      </w:r>
      <w:r w:rsidRPr="008B1879">
        <w:rPr>
          <w:rFonts w:ascii="Verdana" w:hAnsi="Verdana"/>
          <w:sz w:val="17"/>
          <w:szCs w:val="17"/>
        </w:rPr>
        <w:t>are suggested:</w:t>
      </w:r>
    </w:p>
    <w:p w14:paraId="0F6BC42A" w14:textId="77777777" w:rsidR="008C149D" w:rsidRPr="008B1879" w:rsidRDefault="008C149D" w:rsidP="006B1213">
      <w:pPr>
        <w:pStyle w:val="ListParagraph"/>
        <w:numPr>
          <w:ilvl w:val="0"/>
          <w:numId w:val="27"/>
        </w:numPr>
        <w:jc w:val="both"/>
        <w:rPr>
          <w:rFonts w:ascii="Verdana" w:hAnsi="Verdana"/>
          <w:spacing w:val="0"/>
          <w:szCs w:val="17"/>
        </w:rPr>
      </w:pPr>
      <w:r w:rsidRPr="008B1879">
        <w:rPr>
          <w:rFonts w:ascii="Verdana" w:hAnsi="Verdana"/>
          <w:spacing w:val="0"/>
          <w:szCs w:val="17"/>
        </w:rPr>
        <w:t>Sustainable heritage tourism</w:t>
      </w:r>
    </w:p>
    <w:p w14:paraId="34513CDA" w14:textId="77777777" w:rsidR="008C149D" w:rsidRPr="008B1879" w:rsidRDefault="008C149D" w:rsidP="006B1213">
      <w:pPr>
        <w:pStyle w:val="ListParagraph"/>
        <w:numPr>
          <w:ilvl w:val="0"/>
          <w:numId w:val="27"/>
        </w:numPr>
        <w:jc w:val="both"/>
        <w:rPr>
          <w:rFonts w:ascii="Verdana" w:hAnsi="Verdana"/>
          <w:spacing w:val="0"/>
          <w:szCs w:val="17"/>
        </w:rPr>
      </w:pPr>
      <w:r w:rsidRPr="008B1879">
        <w:rPr>
          <w:rFonts w:ascii="Verdana" w:hAnsi="Verdana"/>
          <w:spacing w:val="0"/>
          <w:szCs w:val="17"/>
        </w:rPr>
        <w:t>Inclusive development of sustainable cultural tourism and social innovation</w:t>
      </w:r>
    </w:p>
    <w:p w14:paraId="2B983683" w14:textId="77777777" w:rsidR="008C149D" w:rsidRPr="008B1879" w:rsidRDefault="008C149D" w:rsidP="006B1213">
      <w:pPr>
        <w:pStyle w:val="ListParagraph"/>
        <w:numPr>
          <w:ilvl w:val="0"/>
          <w:numId w:val="27"/>
        </w:numPr>
        <w:jc w:val="both"/>
        <w:rPr>
          <w:rFonts w:ascii="Verdana" w:hAnsi="Verdana"/>
          <w:spacing w:val="0"/>
          <w:szCs w:val="17"/>
        </w:rPr>
      </w:pPr>
      <w:r w:rsidRPr="008B1879">
        <w:rPr>
          <w:rFonts w:ascii="Verdana" w:hAnsi="Verdana"/>
          <w:spacing w:val="0"/>
          <w:szCs w:val="17"/>
        </w:rPr>
        <w:t>Intangible cultural heritage capital and sustainable tourism development</w:t>
      </w:r>
    </w:p>
    <w:p w14:paraId="097005BA" w14:textId="77777777" w:rsidR="008C149D" w:rsidRPr="008B1879" w:rsidRDefault="008C149D" w:rsidP="006B1213">
      <w:pPr>
        <w:pStyle w:val="tl1"/>
        <w:numPr>
          <w:ilvl w:val="0"/>
          <w:numId w:val="27"/>
        </w:numPr>
        <w:spacing w:line="260" w:lineRule="atLeast"/>
        <w:rPr>
          <w:rFonts w:ascii="Verdana" w:hAnsi="Verdana"/>
          <w:sz w:val="17"/>
          <w:szCs w:val="17"/>
        </w:rPr>
      </w:pPr>
      <w:r w:rsidRPr="008B1879">
        <w:rPr>
          <w:rFonts w:ascii="Verdana" w:hAnsi="Verdana"/>
          <w:sz w:val="17"/>
          <w:szCs w:val="17"/>
        </w:rPr>
        <w:t>Digit</w:t>
      </w:r>
      <w:r w:rsidR="00A41AB7">
        <w:rPr>
          <w:rFonts w:ascii="Verdana" w:hAnsi="Verdana"/>
          <w:sz w:val="17"/>
          <w:szCs w:val="17"/>
        </w:rPr>
        <w:t>is</w:t>
      </w:r>
      <w:r w:rsidRPr="008B1879">
        <w:rPr>
          <w:rFonts w:ascii="Verdana" w:hAnsi="Verdana"/>
          <w:sz w:val="17"/>
          <w:szCs w:val="17"/>
        </w:rPr>
        <w:t xml:space="preserve">ation and cyber-tools in sustainable heritage tourism </w:t>
      </w:r>
    </w:p>
    <w:p w14:paraId="299864A6" w14:textId="77777777" w:rsidR="008C149D" w:rsidRPr="008B1879" w:rsidRDefault="008C149D" w:rsidP="008C149D">
      <w:pPr>
        <w:jc w:val="both"/>
        <w:rPr>
          <w:rFonts w:ascii="Verdana" w:hAnsi="Verdana"/>
          <w:b/>
          <w:color w:val="C00000"/>
          <w:spacing w:val="0"/>
          <w:szCs w:val="17"/>
        </w:rPr>
      </w:pPr>
    </w:p>
    <w:p w14:paraId="5659F0FF" w14:textId="77777777" w:rsidR="008C149D" w:rsidRPr="008B1879" w:rsidRDefault="0040397A" w:rsidP="008C149D">
      <w:pPr>
        <w:jc w:val="both"/>
        <w:rPr>
          <w:rFonts w:ascii="Verdana" w:hAnsi="Verdana"/>
          <w:b/>
          <w:spacing w:val="0"/>
          <w:szCs w:val="17"/>
        </w:rPr>
      </w:pPr>
      <w:r w:rsidRPr="008B1879">
        <w:rPr>
          <w:rFonts w:ascii="Verdana" w:hAnsi="Verdana"/>
          <w:b/>
          <w:spacing w:val="0"/>
          <w:szCs w:val="17"/>
        </w:rPr>
        <w:t xml:space="preserve">1. </w:t>
      </w:r>
      <w:r w:rsidR="008C149D" w:rsidRPr="008B1879">
        <w:rPr>
          <w:rFonts w:ascii="Verdana" w:hAnsi="Verdana"/>
          <w:b/>
          <w:spacing w:val="0"/>
          <w:szCs w:val="17"/>
        </w:rPr>
        <w:t>Sustainable heritage tourism</w:t>
      </w:r>
    </w:p>
    <w:p w14:paraId="537F456C" w14:textId="77777777" w:rsidR="008C149D" w:rsidRPr="008B1879" w:rsidRDefault="008C149D" w:rsidP="008C149D">
      <w:pPr>
        <w:pStyle w:val="tl1"/>
        <w:spacing w:line="260" w:lineRule="atLeast"/>
        <w:rPr>
          <w:rFonts w:asciiTheme="minorHAnsi" w:hAnsiTheme="minorHAnsi"/>
          <w:sz w:val="17"/>
          <w:szCs w:val="17"/>
        </w:rPr>
      </w:pPr>
      <w:r w:rsidRPr="008B1879">
        <w:rPr>
          <w:rFonts w:asciiTheme="minorHAnsi" w:hAnsiTheme="minorHAnsi"/>
          <w:sz w:val="17"/>
          <w:szCs w:val="17"/>
        </w:rPr>
        <w:t xml:space="preserve">The topic merges two distinctive areas – heritage sustainability and cultural tourism sustainability. However, Hughes (2002, p. 165) points out the ambiguity of concepts’ determination in the field of cultural tourism studies resulting into an interchangeable use of the terms cultural tourism, heritage tourism, arts tourism and ethnic tourism. As a result, the term heritage tourism is often applied as a synonym of cultural tourism, what is, however, not correct. As explained in the chapter 2, heritage – together with the arts – are considered to be ‘primary elements’ of cultural tourism due to their superior status in visitor interests (UNWTO and ETC, 2004). Thus, the heritage tourism represents a subset of cultural tourism, and is considered to be a vital part of its sustainable development. Yet, the field of ‘sustainable heritage tourism’ has not been thoroughly investigated yet. </w:t>
      </w:r>
    </w:p>
    <w:p w14:paraId="54971175" w14:textId="77777777" w:rsidR="008C149D" w:rsidRPr="008B1879" w:rsidRDefault="008C149D" w:rsidP="008C149D">
      <w:pPr>
        <w:autoSpaceDE w:val="0"/>
        <w:autoSpaceDN w:val="0"/>
        <w:adjustRightInd w:val="0"/>
        <w:jc w:val="both"/>
        <w:rPr>
          <w:rFonts w:ascii="Verdana" w:eastAsiaTheme="minorHAnsi" w:hAnsi="Verdana"/>
          <w:spacing w:val="0"/>
          <w:szCs w:val="17"/>
          <w:lang w:eastAsia="en-US"/>
        </w:rPr>
      </w:pPr>
    </w:p>
    <w:p w14:paraId="42858B72" w14:textId="77777777" w:rsidR="008C149D" w:rsidRPr="008B1879" w:rsidRDefault="008C149D" w:rsidP="008C149D">
      <w:pPr>
        <w:autoSpaceDE w:val="0"/>
        <w:autoSpaceDN w:val="0"/>
        <w:adjustRightInd w:val="0"/>
        <w:jc w:val="both"/>
        <w:rPr>
          <w:rStyle w:val="A1"/>
          <w:spacing w:val="0"/>
          <w:sz w:val="17"/>
          <w:szCs w:val="17"/>
        </w:rPr>
      </w:pPr>
      <w:r w:rsidRPr="008B1879">
        <w:rPr>
          <w:rFonts w:eastAsiaTheme="minorHAnsi"/>
          <w:spacing w:val="0"/>
          <w:szCs w:val="17"/>
          <w:lang w:eastAsia="en-US"/>
        </w:rPr>
        <w:t>Given, its particular importance, and also with respect to current trends within EU agenda (</w:t>
      </w:r>
      <w:r w:rsidRPr="008B1879">
        <w:rPr>
          <w:rFonts w:eastAsiaTheme="minorHAnsi"/>
          <w:color w:val="000000"/>
          <w:spacing w:val="0"/>
          <w:szCs w:val="17"/>
          <w:lang w:eastAsia="en-US"/>
        </w:rPr>
        <w:t xml:space="preserve">Cultural heritage is considered as a </w:t>
      </w:r>
      <w:r w:rsidRPr="008B1879">
        <w:rPr>
          <w:rFonts w:eastAsiaTheme="minorHAnsi"/>
          <w:spacing w:val="0"/>
          <w:szCs w:val="17"/>
          <w:lang w:eastAsia="en-US"/>
        </w:rPr>
        <w:t>‘</w:t>
      </w:r>
      <w:r w:rsidRPr="008B1879">
        <w:rPr>
          <w:rFonts w:eastAsiaTheme="minorHAnsi"/>
          <w:color w:val="000000"/>
          <w:spacing w:val="0"/>
          <w:szCs w:val="17"/>
          <w:lang w:eastAsia="en-US"/>
        </w:rPr>
        <w:t>strategic resource for a sustainable Europe</w:t>
      </w:r>
      <w:r w:rsidRPr="008B1879">
        <w:rPr>
          <w:rFonts w:eastAsiaTheme="minorHAnsi"/>
          <w:spacing w:val="0"/>
          <w:szCs w:val="17"/>
          <w:lang w:eastAsia="en-US"/>
        </w:rPr>
        <w:t>’</w:t>
      </w:r>
      <w:r w:rsidRPr="008B1879">
        <w:rPr>
          <w:rStyle w:val="FootnoteReference"/>
          <w:rFonts w:eastAsiaTheme="minorHAnsi"/>
          <w:color w:val="000000"/>
          <w:spacing w:val="0"/>
          <w:szCs w:val="17"/>
          <w:lang w:eastAsia="en-US"/>
        </w:rPr>
        <w:footnoteReference w:id="16"/>
      </w:r>
      <w:r w:rsidRPr="008B1879">
        <w:rPr>
          <w:rFonts w:eastAsiaTheme="minorHAnsi"/>
          <w:color w:val="000000"/>
          <w:spacing w:val="0"/>
          <w:szCs w:val="17"/>
          <w:lang w:eastAsia="en-US"/>
        </w:rPr>
        <w:t xml:space="preserve">, the year 2018 was declared </w:t>
      </w:r>
      <w:r w:rsidRPr="008B1879">
        <w:rPr>
          <w:rStyle w:val="A1"/>
          <w:spacing w:val="0"/>
          <w:sz w:val="17"/>
          <w:szCs w:val="17"/>
        </w:rPr>
        <w:t>The European Year of Cultural Heritage</w:t>
      </w:r>
      <w:r w:rsidRPr="008B1879">
        <w:rPr>
          <w:rStyle w:val="FootnoteReference"/>
          <w:spacing w:val="0"/>
          <w:szCs w:val="17"/>
        </w:rPr>
        <w:footnoteReference w:id="17"/>
      </w:r>
      <w:r w:rsidRPr="008B1879">
        <w:rPr>
          <w:rStyle w:val="A1"/>
          <w:spacing w:val="0"/>
          <w:sz w:val="17"/>
          <w:szCs w:val="17"/>
        </w:rPr>
        <w:t>), we assume that the topic of sustainable heritage tourism deserves a more focused attention within academic research and organi</w:t>
      </w:r>
      <w:r w:rsidR="00A41AB7">
        <w:rPr>
          <w:rStyle w:val="A1"/>
          <w:spacing w:val="0"/>
          <w:sz w:val="17"/>
          <w:szCs w:val="17"/>
        </w:rPr>
        <w:t>s</w:t>
      </w:r>
      <w:r w:rsidRPr="008B1879">
        <w:rPr>
          <w:rStyle w:val="A1"/>
          <w:spacing w:val="0"/>
          <w:sz w:val="17"/>
          <w:szCs w:val="17"/>
        </w:rPr>
        <w:t>ational studies.</w:t>
      </w:r>
    </w:p>
    <w:p w14:paraId="18437B5E" w14:textId="77777777" w:rsidR="008C149D" w:rsidRPr="008B1879" w:rsidRDefault="008C149D" w:rsidP="008C149D">
      <w:pPr>
        <w:autoSpaceDE w:val="0"/>
        <w:autoSpaceDN w:val="0"/>
        <w:adjustRightInd w:val="0"/>
        <w:jc w:val="both"/>
        <w:rPr>
          <w:rStyle w:val="A1"/>
          <w:spacing w:val="0"/>
          <w:sz w:val="17"/>
          <w:szCs w:val="17"/>
        </w:rPr>
      </w:pPr>
    </w:p>
    <w:p w14:paraId="6FE08EA7" w14:textId="77777777" w:rsidR="008C149D" w:rsidRPr="008B1879" w:rsidRDefault="008C149D" w:rsidP="008C149D">
      <w:pPr>
        <w:autoSpaceDE w:val="0"/>
        <w:autoSpaceDN w:val="0"/>
        <w:adjustRightInd w:val="0"/>
        <w:jc w:val="both"/>
        <w:rPr>
          <w:rFonts w:eastAsiaTheme="minorHAnsi"/>
          <w:spacing w:val="0"/>
          <w:szCs w:val="17"/>
          <w:lang w:eastAsia="en-US"/>
        </w:rPr>
      </w:pPr>
      <w:r w:rsidRPr="008B1879">
        <w:rPr>
          <w:rStyle w:val="A1"/>
          <w:spacing w:val="0"/>
          <w:sz w:val="17"/>
          <w:szCs w:val="17"/>
        </w:rPr>
        <w:t xml:space="preserve">In 2013, a pioneer report entitled </w:t>
      </w:r>
      <w:r w:rsidRPr="008B1879">
        <w:rPr>
          <w:bCs/>
          <w:i/>
          <w:spacing w:val="0"/>
          <w:szCs w:val="17"/>
        </w:rPr>
        <w:t xml:space="preserve">Sustainable tourism as driving force for cultural heritage sites development </w:t>
      </w:r>
      <w:r w:rsidRPr="008B1879">
        <w:rPr>
          <w:bCs/>
          <w:spacing w:val="0"/>
          <w:szCs w:val="17"/>
        </w:rPr>
        <w:t>was published under the CHERPLAN project</w:t>
      </w:r>
      <w:r w:rsidRPr="008B1879">
        <w:rPr>
          <w:rStyle w:val="FootnoteReference"/>
          <w:bCs/>
          <w:spacing w:val="0"/>
          <w:szCs w:val="17"/>
        </w:rPr>
        <w:footnoteReference w:id="18"/>
      </w:r>
      <w:r w:rsidRPr="008B1879">
        <w:rPr>
          <w:bCs/>
          <w:spacing w:val="0"/>
          <w:szCs w:val="17"/>
        </w:rPr>
        <w:t xml:space="preserve">. The report focused on sustainable heritage tourism in </w:t>
      </w:r>
      <w:r w:rsidRPr="008B1879">
        <w:rPr>
          <w:bCs/>
          <w:iCs/>
          <w:spacing w:val="0"/>
          <w:szCs w:val="17"/>
        </w:rPr>
        <w:t>South East Europe and highlighted two main problems</w:t>
      </w:r>
      <w:r w:rsidRPr="008B1879">
        <w:rPr>
          <w:bCs/>
          <w:spacing w:val="0"/>
          <w:szCs w:val="17"/>
        </w:rPr>
        <w:t xml:space="preserve"> – </w:t>
      </w:r>
      <w:r w:rsidRPr="008B1879">
        <w:rPr>
          <w:rFonts w:eastAsiaTheme="minorHAnsi"/>
          <w:spacing w:val="0"/>
          <w:szCs w:val="17"/>
          <w:lang w:eastAsia="en-US"/>
        </w:rPr>
        <w:t>‘</w:t>
      </w:r>
      <w:r w:rsidRPr="008B1879">
        <w:rPr>
          <w:bCs/>
          <w:spacing w:val="0"/>
          <w:szCs w:val="17"/>
        </w:rPr>
        <w:t>carrying capacity</w:t>
      </w:r>
      <w:r w:rsidRPr="008B1879">
        <w:rPr>
          <w:rFonts w:eastAsiaTheme="minorHAnsi"/>
          <w:spacing w:val="0"/>
          <w:szCs w:val="17"/>
          <w:lang w:eastAsia="en-US"/>
        </w:rPr>
        <w:t>’</w:t>
      </w:r>
      <w:r w:rsidRPr="008B1879">
        <w:rPr>
          <w:bCs/>
          <w:spacing w:val="0"/>
          <w:szCs w:val="17"/>
        </w:rPr>
        <w:t xml:space="preserve"> (</w:t>
      </w:r>
      <w:r w:rsidRPr="008B1879">
        <w:rPr>
          <w:rFonts w:eastAsiaTheme="minorHAnsi"/>
          <w:spacing w:val="0"/>
          <w:szCs w:val="17"/>
          <w:lang w:eastAsia="en-US"/>
        </w:rPr>
        <w:t>the number of individuals a given area can support within natural resource limits and without degrading the natural, social, cultural and economic environment for present and future generations.</w:t>
      </w:r>
      <w:r w:rsidRPr="008B1879">
        <w:rPr>
          <w:bCs/>
          <w:spacing w:val="0"/>
          <w:szCs w:val="17"/>
        </w:rPr>
        <w:t xml:space="preserve">), and </w:t>
      </w:r>
      <w:r w:rsidRPr="008B1879">
        <w:rPr>
          <w:rFonts w:ascii="Arial" w:eastAsiaTheme="minorHAnsi" w:hAnsi="Arial" w:cs="Arial"/>
          <w:spacing w:val="0"/>
          <w:szCs w:val="17"/>
          <w:lang w:eastAsia="en-US"/>
        </w:rPr>
        <w:t>ʻ</w:t>
      </w:r>
      <w:r w:rsidRPr="008B1879">
        <w:rPr>
          <w:rFonts w:eastAsiaTheme="minorHAnsi"/>
          <w:spacing w:val="0"/>
          <w:szCs w:val="17"/>
          <w:lang w:eastAsia="en-US"/>
        </w:rPr>
        <w:t>Hit-and-Run</w:t>
      </w:r>
      <w:r w:rsidRPr="008B1879">
        <w:rPr>
          <w:rFonts w:ascii="Arial" w:eastAsiaTheme="minorHAnsi" w:hAnsi="Arial" w:cs="Arial"/>
          <w:spacing w:val="0"/>
          <w:szCs w:val="17"/>
          <w:lang w:eastAsia="en-US"/>
        </w:rPr>
        <w:t>ʼ</w:t>
      </w:r>
      <w:r w:rsidRPr="008B1879">
        <w:rPr>
          <w:rFonts w:eastAsiaTheme="minorHAnsi"/>
          <w:spacing w:val="0"/>
          <w:szCs w:val="17"/>
          <w:lang w:eastAsia="en-US"/>
        </w:rPr>
        <w:t xml:space="preserve"> tourism (tourists visiting the site for few hours to continue their travel to other destinations with more attractive accommodation and recreational facilities). These problems generate negative impacts on heritage sites (dealing with increased waste generation, water consumption and traffic) while the income is almost absent (</w:t>
      </w:r>
      <w:r w:rsidRPr="008B1879">
        <w:rPr>
          <w:spacing w:val="0"/>
          <w:szCs w:val="17"/>
        </w:rPr>
        <w:t>Ruoss and Alfarè, eds. 2013)</w:t>
      </w:r>
      <w:r w:rsidRPr="008B1879">
        <w:rPr>
          <w:rFonts w:eastAsiaTheme="minorHAnsi"/>
          <w:spacing w:val="0"/>
          <w:szCs w:val="17"/>
          <w:lang w:eastAsia="en-US"/>
        </w:rPr>
        <w:t>.</w:t>
      </w:r>
    </w:p>
    <w:p w14:paraId="14CD7DC7" w14:textId="77777777" w:rsidR="008C149D" w:rsidRPr="008B1879" w:rsidRDefault="008C149D" w:rsidP="008C149D">
      <w:pPr>
        <w:autoSpaceDE w:val="0"/>
        <w:autoSpaceDN w:val="0"/>
        <w:adjustRightInd w:val="0"/>
        <w:jc w:val="both"/>
        <w:rPr>
          <w:rFonts w:eastAsiaTheme="minorHAnsi"/>
          <w:spacing w:val="0"/>
          <w:szCs w:val="17"/>
          <w:lang w:eastAsia="en-US"/>
        </w:rPr>
      </w:pPr>
    </w:p>
    <w:p w14:paraId="2A5EFE5B" w14:textId="77777777" w:rsidR="008C149D" w:rsidRPr="008B1879" w:rsidRDefault="008C149D" w:rsidP="008C149D">
      <w:pPr>
        <w:tabs>
          <w:tab w:val="left" w:pos="360"/>
        </w:tabs>
        <w:jc w:val="both"/>
        <w:rPr>
          <w:rFonts w:eastAsiaTheme="minorHAnsi"/>
          <w:spacing w:val="0"/>
          <w:szCs w:val="17"/>
          <w:lang w:eastAsia="en-US"/>
        </w:rPr>
      </w:pPr>
      <w:r w:rsidRPr="008B1879">
        <w:rPr>
          <w:rFonts w:eastAsiaTheme="minorHAnsi"/>
          <w:spacing w:val="0"/>
          <w:szCs w:val="17"/>
          <w:lang w:eastAsia="en-US"/>
        </w:rPr>
        <w:t>According to Bucurescu (2012, p. 101) in order to achieve a real sustainability, both the tourism development and the heritage conservation must be properly treated within management activities, so that the market appeal of a destination correlates</w:t>
      </w:r>
      <w:r w:rsidRPr="008B1879">
        <w:rPr>
          <w:rFonts w:ascii="Verdana" w:eastAsiaTheme="minorHAnsi" w:hAnsi="Verdana"/>
          <w:spacing w:val="0"/>
          <w:szCs w:val="17"/>
          <w:lang w:eastAsia="en-US"/>
        </w:rPr>
        <w:t xml:space="preserve"> with its ability </w:t>
      </w:r>
      <w:r w:rsidRPr="008B1879">
        <w:rPr>
          <w:rFonts w:eastAsiaTheme="minorHAnsi"/>
          <w:spacing w:val="0"/>
          <w:szCs w:val="17"/>
          <w:lang w:eastAsia="en-US"/>
        </w:rPr>
        <w:t xml:space="preserve">to cope with an increased level of visitation, or to be modified in a way that does not compromise the cultural values. </w:t>
      </w:r>
    </w:p>
    <w:p w14:paraId="1950B257" w14:textId="77777777" w:rsidR="008C149D" w:rsidRPr="008B1879" w:rsidRDefault="008C149D" w:rsidP="008C149D">
      <w:pPr>
        <w:tabs>
          <w:tab w:val="left" w:pos="360"/>
        </w:tabs>
        <w:jc w:val="both"/>
        <w:rPr>
          <w:rFonts w:eastAsiaTheme="minorHAnsi"/>
          <w:spacing w:val="0"/>
          <w:szCs w:val="17"/>
          <w:lang w:eastAsia="en-US"/>
        </w:rPr>
      </w:pPr>
    </w:p>
    <w:p w14:paraId="47D67FCF" w14:textId="77777777" w:rsidR="008C149D" w:rsidRPr="008B1879" w:rsidRDefault="008C149D" w:rsidP="008C149D">
      <w:pPr>
        <w:autoSpaceDE w:val="0"/>
        <w:autoSpaceDN w:val="0"/>
        <w:adjustRightInd w:val="0"/>
        <w:jc w:val="both"/>
        <w:rPr>
          <w:rFonts w:eastAsiaTheme="minorHAnsi"/>
          <w:spacing w:val="0"/>
          <w:szCs w:val="17"/>
          <w:lang w:eastAsia="en-US"/>
        </w:rPr>
      </w:pPr>
      <w:r w:rsidRPr="008B1879">
        <w:rPr>
          <w:rFonts w:eastAsiaTheme="minorHAnsi"/>
          <w:spacing w:val="0"/>
          <w:szCs w:val="17"/>
          <w:lang w:eastAsia="en-US"/>
        </w:rPr>
        <w:lastRenderedPageBreak/>
        <w:t>Yet, with the emergence of a greater number of destinations competing for unique tourist experiences, traditional historic places are undergoing a redefinition and reinterpretation of their cultural heritage in order to be competitive and attractive. By doing this, however, heritage places are responding to the commercial forces of consumer demand, and in many cases conservation and cultural values are being compromised (Nasser, 2003, p. 468). Bucurescu (2012, p. 101) points out that in the desire of quick profits, assessment of the tourism potential in historic towns is being limited, in many cases, to a large database of tourist sights (the ‘must see’ objectives), their image and promotion being considered as most important, while the assessment of their robusticity (the capacity to resist and absorb negative impacts from tourism) is considered a secondary issue to be solved afterwards.</w:t>
      </w:r>
    </w:p>
    <w:p w14:paraId="0AF1F7A0" w14:textId="77777777" w:rsidR="008C149D" w:rsidRPr="008B1879" w:rsidRDefault="008C149D" w:rsidP="008C149D">
      <w:pPr>
        <w:autoSpaceDE w:val="0"/>
        <w:autoSpaceDN w:val="0"/>
        <w:adjustRightInd w:val="0"/>
        <w:jc w:val="both"/>
        <w:rPr>
          <w:rFonts w:eastAsiaTheme="minorHAnsi"/>
          <w:spacing w:val="0"/>
          <w:szCs w:val="17"/>
          <w:lang w:eastAsia="en-US"/>
        </w:rPr>
      </w:pPr>
    </w:p>
    <w:p w14:paraId="7FB57D47" w14:textId="77777777" w:rsidR="008C149D" w:rsidRPr="008B1879" w:rsidRDefault="008C149D" w:rsidP="008C149D">
      <w:pPr>
        <w:jc w:val="both"/>
        <w:rPr>
          <w:spacing w:val="0"/>
          <w:szCs w:val="17"/>
          <w:lang w:eastAsia="sk-SK"/>
        </w:rPr>
      </w:pPr>
      <w:r w:rsidRPr="008B1879">
        <w:rPr>
          <w:rFonts w:eastAsiaTheme="minorHAnsi"/>
          <w:spacing w:val="0"/>
          <w:szCs w:val="17"/>
          <w:lang w:eastAsia="en-US"/>
        </w:rPr>
        <w:t xml:space="preserve">In this respect, the phenomenon of </w:t>
      </w:r>
      <w:r w:rsidRPr="008B1879">
        <w:rPr>
          <w:rFonts w:eastAsiaTheme="minorHAnsi"/>
          <w:spacing w:val="0"/>
          <w:szCs w:val="17"/>
          <w:lang w:val="en-US" w:eastAsia="en-US"/>
        </w:rPr>
        <w:t>‘</w:t>
      </w:r>
      <w:r w:rsidRPr="008B1879">
        <w:rPr>
          <w:spacing w:val="0"/>
          <w:szCs w:val="17"/>
          <w:lang w:eastAsia="sk-SK"/>
        </w:rPr>
        <w:t>sustainable consumption</w:t>
      </w:r>
      <w:r w:rsidRPr="008B1879">
        <w:rPr>
          <w:rFonts w:eastAsiaTheme="minorHAnsi"/>
          <w:spacing w:val="0"/>
          <w:szCs w:val="17"/>
          <w:lang w:val="en-US" w:eastAsia="en-US"/>
        </w:rPr>
        <w:t xml:space="preserve">’ and its application within the field of heritage tourism has to be highlighted. </w:t>
      </w:r>
      <w:r w:rsidRPr="008B1879">
        <w:rPr>
          <w:spacing w:val="0"/>
          <w:szCs w:val="17"/>
          <w:lang w:eastAsia="sk-SK"/>
        </w:rPr>
        <w:t xml:space="preserve">Sustainable consumption can be defined as </w:t>
      </w:r>
      <w:r w:rsidRPr="008B1879">
        <w:rPr>
          <w:rFonts w:eastAsiaTheme="minorHAnsi"/>
          <w:spacing w:val="0"/>
          <w:szCs w:val="17"/>
          <w:lang w:val="en-US" w:eastAsia="en-US"/>
        </w:rPr>
        <w:t>‘</w:t>
      </w:r>
      <w:r w:rsidRPr="008B1879">
        <w:rPr>
          <w:spacing w:val="0"/>
          <w:szCs w:val="17"/>
          <w:lang w:eastAsia="sk-SK"/>
        </w:rPr>
        <w:t>the patterns of consumption that satisfy basic needs, offer humans the freedom to develop their potential, and are replicable across the whole globe without compromising the Earth’s carrying capacity</w:t>
      </w:r>
      <w:r w:rsidRPr="008B1879">
        <w:rPr>
          <w:rFonts w:eastAsiaTheme="minorHAnsi"/>
          <w:spacing w:val="0"/>
          <w:szCs w:val="17"/>
          <w:lang w:val="en-US" w:eastAsia="en-US"/>
        </w:rPr>
        <w:t>’</w:t>
      </w:r>
      <w:r w:rsidRPr="008B1879">
        <w:rPr>
          <w:spacing w:val="0"/>
          <w:szCs w:val="17"/>
          <w:lang w:eastAsia="sk-SK"/>
        </w:rPr>
        <w:t xml:space="preserve"> (Hertwich and </w:t>
      </w:r>
      <w:r w:rsidRPr="008B1879">
        <w:rPr>
          <w:spacing w:val="0"/>
          <w:szCs w:val="17"/>
        </w:rPr>
        <w:t xml:space="preserve">Katzmayr, </w:t>
      </w:r>
      <w:r w:rsidRPr="008B1879">
        <w:rPr>
          <w:spacing w:val="0"/>
          <w:szCs w:val="17"/>
          <w:lang w:eastAsia="sk-SK"/>
        </w:rPr>
        <w:t xml:space="preserve">2003). It is </w:t>
      </w:r>
      <w:r w:rsidRPr="008B1879">
        <w:rPr>
          <w:bCs/>
          <w:spacing w:val="0"/>
          <w:szCs w:val="17"/>
        </w:rPr>
        <w:t xml:space="preserve">assumed that one of the ways to achieve sustainable consumption in the field of heritage tourism is to implement the principles of </w:t>
      </w:r>
      <w:r w:rsidRPr="008B1879">
        <w:rPr>
          <w:rFonts w:eastAsiaTheme="minorHAnsi"/>
          <w:spacing w:val="0"/>
          <w:szCs w:val="17"/>
          <w:lang w:val="en-US" w:eastAsia="en-US"/>
        </w:rPr>
        <w:t>‘</w:t>
      </w:r>
      <w:r w:rsidRPr="008B1879">
        <w:rPr>
          <w:bCs/>
          <w:spacing w:val="0"/>
          <w:szCs w:val="17"/>
        </w:rPr>
        <w:t>responsible tourism</w:t>
      </w:r>
      <w:r w:rsidRPr="008B1879">
        <w:rPr>
          <w:rFonts w:eastAsiaTheme="minorHAnsi"/>
          <w:spacing w:val="0"/>
          <w:szCs w:val="17"/>
          <w:lang w:val="en-US" w:eastAsia="en-US"/>
        </w:rPr>
        <w:t>’</w:t>
      </w:r>
      <w:r w:rsidRPr="008B1879">
        <w:rPr>
          <w:bCs/>
          <w:spacing w:val="0"/>
          <w:szCs w:val="17"/>
        </w:rPr>
        <w:t xml:space="preserve"> (described in the chapter 1). Consequently, the responsible tourists</w:t>
      </w:r>
      <w:r w:rsidRPr="008B1879">
        <w:rPr>
          <w:rFonts w:eastAsiaTheme="minorHAnsi"/>
          <w:spacing w:val="0"/>
          <w:szCs w:val="17"/>
          <w:lang w:eastAsia="en-US"/>
        </w:rPr>
        <w:t>’</w:t>
      </w:r>
      <w:r w:rsidRPr="008B1879">
        <w:rPr>
          <w:bCs/>
          <w:spacing w:val="0"/>
          <w:szCs w:val="17"/>
        </w:rPr>
        <w:t xml:space="preserve"> consumption patterns shall be helpful in reaching the goals of sustainable heritage tourism.</w:t>
      </w:r>
    </w:p>
    <w:p w14:paraId="709409EC" w14:textId="77777777" w:rsidR="008C149D" w:rsidRPr="008B1879" w:rsidRDefault="008C149D" w:rsidP="008C149D">
      <w:pPr>
        <w:jc w:val="both"/>
        <w:rPr>
          <w:spacing w:val="0"/>
          <w:szCs w:val="17"/>
          <w:lang w:eastAsia="sk-SK"/>
        </w:rPr>
      </w:pPr>
    </w:p>
    <w:p w14:paraId="7A4D89C2" w14:textId="77777777" w:rsidR="008C149D" w:rsidRPr="00E02BFD" w:rsidRDefault="0040397A" w:rsidP="008C149D">
      <w:pPr>
        <w:jc w:val="both"/>
        <w:rPr>
          <w:b/>
          <w:spacing w:val="0"/>
          <w:szCs w:val="17"/>
        </w:rPr>
      </w:pPr>
      <w:r w:rsidRPr="00E02BFD">
        <w:rPr>
          <w:b/>
          <w:spacing w:val="0"/>
          <w:szCs w:val="17"/>
        </w:rPr>
        <w:t>2.</w:t>
      </w:r>
      <w:r w:rsidR="00E02BFD">
        <w:rPr>
          <w:b/>
          <w:spacing w:val="0"/>
          <w:szCs w:val="17"/>
        </w:rPr>
        <w:t xml:space="preserve"> </w:t>
      </w:r>
      <w:r w:rsidR="008C149D" w:rsidRPr="00E02BFD">
        <w:rPr>
          <w:b/>
          <w:spacing w:val="0"/>
          <w:szCs w:val="17"/>
        </w:rPr>
        <w:t>Inclusive development of sustainable cultural tourism and social innovation</w:t>
      </w:r>
    </w:p>
    <w:p w14:paraId="0BAACE64" w14:textId="77777777" w:rsidR="008C149D" w:rsidRPr="008B1879" w:rsidRDefault="008C149D" w:rsidP="008C149D">
      <w:pPr>
        <w:autoSpaceDE w:val="0"/>
        <w:autoSpaceDN w:val="0"/>
        <w:adjustRightInd w:val="0"/>
        <w:jc w:val="both"/>
        <w:rPr>
          <w:rFonts w:eastAsiaTheme="minorHAnsi"/>
          <w:spacing w:val="0"/>
          <w:szCs w:val="17"/>
          <w:lang w:eastAsia="en-US"/>
        </w:rPr>
      </w:pPr>
      <w:r w:rsidRPr="008B1879">
        <w:rPr>
          <w:spacing w:val="0"/>
          <w:szCs w:val="17"/>
        </w:rPr>
        <w:t xml:space="preserve">The topic draws on the </w:t>
      </w:r>
      <w:r w:rsidRPr="008B1879">
        <w:rPr>
          <w:rFonts w:eastAsiaTheme="minorHAnsi"/>
          <w:i/>
          <w:spacing w:val="0"/>
          <w:szCs w:val="17"/>
          <w:lang w:eastAsia="en-US"/>
        </w:rPr>
        <w:t xml:space="preserve">political-economy approach </w:t>
      </w:r>
      <w:r w:rsidRPr="008B1879">
        <w:rPr>
          <w:rFonts w:eastAsiaTheme="minorHAnsi"/>
          <w:spacing w:val="0"/>
          <w:szCs w:val="17"/>
          <w:lang w:eastAsia="en-US"/>
        </w:rPr>
        <w:t>to</w:t>
      </w:r>
      <w:r w:rsidRPr="008B1879">
        <w:rPr>
          <w:rFonts w:eastAsiaTheme="minorHAnsi"/>
          <w:i/>
          <w:spacing w:val="0"/>
          <w:szCs w:val="17"/>
          <w:lang w:eastAsia="en-US"/>
        </w:rPr>
        <w:t xml:space="preserve"> </w:t>
      </w:r>
      <w:r w:rsidRPr="008B1879">
        <w:rPr>
          <w:rFonts w:eastAsiaTheme="minorHAnsi"/>
          <w:spacing w:val="0"/>
          <w:szCs w:val="17"/>
          <w:lang w:eastAsia="en-US"/>
        </w:rPr>
        <w:t xml:space="preserve">sustainable tourism development (Lea, 1988; Rees, 1989; Cater, 1994; Orbasli, 2000) which addresses the issue from the perspective of governance, ownership in the tourism industry, </w:t>
      </w:r>
      <w:r w:rsidRPr="008B1879">
        <w:rPr>
          <w:rStyle w:val="shorttext"/>
          <w:spacing w:val="0"/>
          <w:szCs w:val="17"/>
        </w:rPr>
        <w:t>distribution of profits</w:t>
      </w:r>
      <w:r w:rsidRPr="008B1879">
        <w:rPr>
          <w:rFonts w:eastAsiaTheme="minorHAnsi"/>
          <w:spacing w:val="0"/>
          <w:szCs w:val="17"/>
          <w:lang w:eastAsia="en-US"/>
        </w:rPr>
        <w:t xml:space="preserve"> generated by the tourism and local involvement. According to Nasser (2002, p. 476) the political-economy approach sees the need for the tourism industry to take more financial responsibility for the long-term maintenance of the heritage resources on which it depends, by allowing governments and local communities to hold higher stakes in tourism and in the management of their historic resources.</w:t>
      </w:r>
    </w:p>
    <w:p w14:paraId="32BC8FFF" w14:textId="77777777" w:rsidR="008C149D" w:rsidRPr="008B1879" w:rsidRDefault="008C149D" w:rsidP="008C149D">
      <w:pPr>
        <w:autoSpaceDE w:val="0"/>
        <w:autoSpaceDN w:val="0"/>
        <w:adjustRightInd w:val="0"/>
        <w:jc w:val="both"/>
        <w:rPr>
          <w:rFonts w:eastAsiaTheme="minorHAnsi"/>
          <w:spacing w:val="0"/>
          <w:szCs w:val="17"/>
          <w:lang w:eastAsia="en-US"/>
        </w:rPr>
      </w:pPr>
    </w:p>
    <w:p w14:paraId="06ECEFEC" w14:textId="77777777" w:rsidR="008C149D" w:rsidRPr="008B1879" w:rsidRDefault="008C149D" w:rsidP="008C149D">
      <w:pPr>
        <w:autoSpaceDE w:val="0"/>
        <w:autoSpaceDN w:val="0"/>
        <w:adjustRightInd w:val="0"/>
        <w:jc w:val="both"/>
        <w:rPr>
          <w:rFonts w:eastAsiaTheme="minorHAnsi"/>
          <w:spacing w:val="0"/>
          <w:szCs w:val="17"/>
          <w:lang w:eastAsia="en-US"/>
        </w:rPr>
      </w:pPr>
      <w:r w:rsidRPr="008B1879">
        <w:rPr>
          <w:rFonts w:eastAsiaTheme="minorHAnsi"/>
          <w:spacing w:val="0"/>
          <w:szCs w:val="17"/>
          <w:lang w:eastAsia="en-US"/>
        </w:rPr>
        <w:t>There has been a strong consensus among proponents of the political-economy approach about the importance of local involvement to ensure tourism sustainability (Rees, 1989, Cater, 1994, Furze, de Lacy, and Birckhead, 1996). Here, significant parallels between the political-economy approach</w:t>
      </w:r>
      <w:r w:rsidRPr="008B1879">
        <w:rPr>
          <w:rFonts w:eastAsiaTheme="minorHAnsi"/>
          <w:i/>
          <w:spacing w:val="0"/>
          <w:szCs w:val="17"/>
          <w:lang w:eastAsia="en-US"/>
        </w:rPr>
        <w:t xml:space="preserve"> </w:t>
      </w:r>
      <w:r w:rsidRPr="008B1879">
        <w:rPr>
          <w:rFonts w:eastAsiaTheme="minorHAnsi"/>
          <w:spacing w:val="0"/>
          <w:szCs w:val="17"/>
          <w:lang w:eastAsia="en-US"/>
        </w:rPr>
        <w:t>to</w:t>
      </w:r>
      <w:r w:rsidRPr="008B1879">
        <w:rPr>
          <w:rFonts w:eastAsiaTheme="minorHAnsi"/>
          <w:i/>
          <w:spacing w:val="0"/>
          <w:szCs w:val="17"/>
          <w:lang w:eastAsia="en-US"/>
        </w:rPr>
        <w:t xml:space="preserve"> </w:t>
      </w:r>
      <w:r w:rsidRPr="008B1879">
        <w:rPr>
          <w:rFonts w:eastAsiaTheme="minorHAnsi"/>
          <w:spacing w:val="0"/>
          <w:szCs w:val="17"/>
          <w:lang w:eastAsia="en-US"/>
        </w:rPr>
        <w:t xml:space="preserve">sustainable tourism development and a nowadays concept of </w:t>
      </w:r>
      <w:r w:rsidRPr="008B1879">
        <w:rPr>
          <w:rFonts w:eastAsiaTheme="minorHAnsi"/>
          <w:i/>
          <w:spacing w:val="0"/>
          <w:szCs w:val="17"/>
          <w:lang w:eastAsia="en-US"/>
        </w:rPr>
        <w:t>social innovation</w:t>
      </w:r>
      <w:r w:rsidRPr="008B1879">
        <w:rPr>
          <w:rFonts w:eastAsiaTheme="minorHAnsi"/>
          <w:spacing w:val="0"/>
          <w:szCs w:val="17"/>
          <w:lang w:eastAsia="en-US"/>
        </w:rPr>
        <w:t xml:space="preserve"> in culture can be identified. The s</w:t>
      </w:r>
      <w:r w:rsidRPr="008B1879">
        <w:rPr>
          <w:spacing w:val="0"/>
          <w:szCs w:val="17"/>
        </w:rPr>
        <w:t xml:space="preserve">ocial innovation relies on </w:t>
      </w:r>
      <w:r w:rsidRPr="008B1879">
        <w:rPr>
          <w:rFonts w:eastAsiaTheme="minorHAnsi"/>
          <w:spacing w:val="0"/>
          <w:szCs w:val="17"/>
          <w:lang w:val="en-US" w:eastAsia="en-US"/>
        </w:rPr>
        <w:t>‘</w:t>
      </w:r>
      <w:r w:rsidRPr="008B1879">
        <w:rPr>
          <w:spacing w:val="0"/>
          <w:szCs w:val="17"/>
        </w:rPr>
        <w:t>the inventiveness of citizens, civil society organisations, local communities, businesses and public servants and services, and as such is an opportunity to better satisfy individual but also collective aspirations</w:t>
      </w:r>
      <w:r w:rsidRPr="008B1879">
        <w:rPr>
          <w:rFonts w:eastAsiaTheme="minorHAnsi"/>
          <w:spacing w:val="0"/>
          <w:szCs w:val="17"/>
          <w:lang w:val="en-US" w:eastAsia="en-US"/>
        </w:rPr>
        <w:t>’</w:t>
      </w:r>
      <w:r w:rsidRPr="008B1879">
        <w:rPr>
          <w:spacing w:val="0"/>
          <w:szCs w:val="17"/>
        </w:rPr>
        <w:t xml:space="preserve"> (EC, 2013). In addition, it is understood as </w:t>
      </w:r>
      <w:r w:rsidRPr="008B1879">
        <w:rPr>
          <w:rFonts w:eastAsiaTheme="minorHAnsi"/>
          <w:spacing w:val="0"/>
          <w:szCs w:val="17"/>
          <w:lang w:val="en-US" w:eastAsia="en-US"/>
        </w:rPr>
        <w:t>‘</w:t>
      </w:r>
      <w:r w:rsidRPr="008B1879">
        <w:rPr>
          <w:spacing w:val="0"/>
          <w:szCs w:val="17"/>
        </w:rPr>
        <w:t>a novel solution to a social problem that is more effective, efficient, sustainable, or just than current solutions. The value created accrues primarily to society rather than to private individuals, while the s</w:t>
      </w:r>
      <w:r w:rsidRPr="008B1879">
        <w:rPr>
          <w:spacing w:val="0"/>
          <w:szCs w:val="17"/>
          <w:lang w:eastAsia="sk-SK"/>
        </w:rPr>
        <w:t>ocial innovation includes the exchange of ideas and values, shifts in roles and relationships, integration of private capital with public and philanthropic support</w:t>
      </w:r>
      <w:r w:rsidRPr="008B1879">
        <w:rPr>
          <w:rFonts w:eastAsiaTheme="minorHAnsi"/>
          <w:spacing w:val="0"/>
          <w:szCs w:val="17"/>
          <w:lang w:val="en-US" w:eastAsia="en-US"/>
        </w:rPr>
        <w:t xml:space="preserve">’ </w:t>
      </w:r>
      <w:r w:rsidRPr="008B1879">
        <w:rPr>
          <w:spacing w:val="0"/>
          <w:szCs w:val="17"/>
        </w:rPr>
        <w:t>(</w:t>
      </w:r>
      <w:hyperlink r:id="rId42" w:history="1">
        <w:r w:rsidRPr="008B1879">
          <w:rPr>
            <w:bCs/>
            <w:spacing w:val="0"/>
            <w:szCs w:val="17"/>
          </w:rPr>
          <w:t>CSI</w:t>
        </w:r>
      </w:hyperlink>
      <w:r w:rsidRPr="008B1879">
        <w:rPr>
          <w:bCs/>
          <w:spacing w:val="0"/>
          <w:szCs w:val="17"/>
        </w:rPr>
        <w:t>, n.d.).</w:t>
      </w:r>
    </w:p>
    <w:p w14:paraId="4ABCF2BF" w14:textId="77777777" w:rsidR="008C149D" w:rsidRPr="008B1879" w:rsidRDefault="008C149D" w:rsidP="008C149D">
      <w:pPr>
        <w:pStyle w:val="Default"/>
        <w:spacing w:line="260" w:lineRule="atLeast"/>
        <w:jc w:val="both"/>
        <w:rPr>
          <w:rFonts w:asciiTheme="minorHAnsi" w:hAnsiTheme="minorHAnsi"/>
          <w:bCs/>
          <w:color w:val="auto"/>
          <w:sz w:val="17"/>
          <w:szCs w:val="17"/>
          <w:lang w:val="en-GB"/>
        </w:rPr>
      </w:pPr>
    </w:p>
    <w:p w14:paraId="4DB96433" w14:textId="77777777" w:rsidR="008C149D" w:rsidRPr="008B1879" w:rsidRDefault="008C149D" w:rsidP="008C149D">
      <w:pPr>
        <w:jc w:val="both"/>
        <w:rPr>
          <w:color w:val="000000"/>
          <w:spacing w:val="0"/>
          <w:szCs w:val="17"/>
        </w:rPr>
      </w:pPr>
      <w:r w:rsidRPr="008B1879">
        <w:rPr>
          <w:color w:val="000000"/>
          <w:spacing w:val="0"/>
          <w:szCs w:val="17"/>
        </w:rPr>
        <w:t xml:space="preserve">In the field of cultural heritage, the term </w:t>
      </w:r>
      <w:r w:rsidRPr="008B1879">
        <w:rPr>
          <w:rFonts w:eastAsiaTheme="minorHAnsi"/>
          <w:spacing w:val="0"/>
          <w:szCs w:val="17"/>
          <w:lang w:val="en-US" w:eastAsia="en-US"/>
        </w:rPr>
        <w:t>‘</w:t>
      </w:r>
      <w:r w:rsidRPr="008B1879">
        <w:rPr>
          <w:color w:val="000000"/>
          <w:spacing w:val="0"/>
          <w:szCs w:val="17"/>
        </w:rPr>
        <w:t>social innovation</w:t>
      </w:r>
      <w:r w:rsidRPr="008B1879">
        <w:rPr>
          <w:rFonts w:eastAsiaTheme="minorHAnsi"/>
          <w:spacing w:val="0"/>
          <w:szCs w:val="17"/>
          <w:lang w:val="en-US" w:eastAsia="en-US"/>
        </w:rPr>
        <w:t>’</w:t>
      </w:r>
      <w:r w:rsidRPr="008B1879">
        <w:rPr>
          <w:color w:val="000000"/>
          <w:spacing w:val="0"/>
          <w:szCs w:val="17"/>
        </w:rPr>
        <w:t xml:space="preserve"> is used when the following conditions are met (Fernandez-Fernandez, 2016): </w:t>
      </w:r>
    </w:p>
    <w:p w14:paraId="5C45D80F" w14:textId="77777777" w:rsidR="008C149D" w:rsidRPr="008B1879" w:rsidRDefault="008C149D" w:rsidP="008C149D">
      <w:pPr>
        <w:pStyle w:val="sla-odrky"/>
        <w:numPr>
          <w:ilvl w:val="0"/>
          <w:numId w:val="20"/>
        </w:numPr>
        <w:spacing w:line="260" w:lineRule="atLeast"/>
        <w:rPr>
          <w:rFonts w:asciiTheme="minorHAnsi" w:hAnsiTheme="minorHAnsi"/>
          <w:color w:val="000000"/>
          <w:spacing w:val="0"/>
          <w:sz w:val="17"/>
          <w:szCs w:val="17"/>
        </w:rPr>
      </w:pPr>
      <w:r w:rsidRPr="008B1879">
        <w:rPr>
          <w:rFonts w:asciiTheme="minorHAnsi" w:hAnsiTheme="minorHAnsi"/>
          <w:color w:val="000000"/>
          <w:spacing w:val="0"/>
          <w:sz w:val="17"/>
          <w:szCs w:val="17"/>
        </w:rPr>
        <w:t xml:space="preserve">New solutions – e.g. products, services, models, methodologies, processes – are created complying best with the objectives of cultural heritage management. </w:t>
      </w:r>
    </w:p>
    <w:p w14:paraId="7E7EA7FD" w14:textId="77777777" w:rsidR="008C149D" w:rsidRPr="008B1879" w:rsidRDefault="008C149D" w:rsidP="008C149D">
      <w:pPr>
        <w:pStyle w:val="sla-odrky"/>
        <w:numPr>
          <w:ilvl w:val="0"/>
          <w:numId w:val="20"/>
        </w:numPr>
        <w:spacing w:line="260" w:lineRule="atLeast"/>
        <w:rPr>
          <w:rFonts w:asciiTheme="minorHAnsi" w:hAnsiTheme="minorHAnsi"/>
          <w:color w:val="000000"/>
          <w:spacing w:val="0"/>
          <w:sz w:val="17"/>
          <w:szCs w:val="17"/>
        </w:rPr>
      </w:pPr>
      <w:r w:rsidRPr="008B1879">
        <w:rPr>
          <w:rFonts w:asciiTheme="minorHAnsi" w:hAnsiTheme="minorHAnsi"/>
          <w:color w:val="000000"/>
          <w:spacing w:val="0"/>
          <w:sz w:val="17"/>
          <w:szCs w:val="17"/>
        </w:rPr>
        <w:t xml:space="preserve">Certain social needs (e.g. access to education, knowledge, culture, quality employment, new technologies, participation and democracy, environmental conservation, sustainable development, social inclusion, integration and gender equality) are met. </w:t>
      </w:r>
    </w:p>
    <w:p w14:paraId="5BFF8E5E" w14:textId="77777777" w:rsidR="008C149D" w:rsidRPr="008B1879" w:rsidRDefault="008C149D" w:rsidP="008C149D">
      <w:pPr>
        <w:pStyle w:val="sla-odrky"/>
        <w:numPr>
          <w:ilvl w:val="0"/>
          <w:numId w:val="20"/>
        </w:numPr>
        <w:spacing w:line="260" w:lineRule="atLeast"/>
        <w:rPr>
          <w:rFonts w:asciiTheme="minorHAnsi" w:hAnsiTheme="minorHAnsi"/>
          <w:spacing w:val="0"/>
          <w:sz w:val="17"/>
          <w:szCs w:val="17"/>
        </w:rPr>
      </w:pPr>
      <w:r w:rsidRPr="008B1879">
        <w:rPr>
          <w:rFonts w:asciiTheme="minorHAnsi" w:hAnsiTheme="minorHAnsi"/>
          <w:spacing w:val="0"/>
          <w:sz w:val="17"/>
          <w:szCs w:val="17"/>
        </w:rPr>
        <w:lastRenderedPageBreak/>
        <w:t>New types of relationships and/or synergies are created between citizens or</w:t>
      </w:r>
      <w:r w:rsidRPr="008B1879">
        <w:rPr>
          <w:rFonts w:asciiTheme="minorHAnsi" w:hAnsiTheme="minorHAnsi"/>
          <w:color w:val="000000"/>
          <w:spacing w:val="0"/>
          <w:sz w:val="17"/>
          <w:szCs w:val="17"/>
        </w:rPr>
        <w:t xml:space="preserve"> between citizens and institutions in relation to cultural heritage management.</w:t>
      </w:r>
    </w:p>
    <w:p w14:paraId="760596EB" w14:textId="77777777" w:rsidR="008C149D" w:rsidRPr="008B1879" w:rsidRDefault="008C149D" w:rsidP="008C149D">
      <w:pPr>
        <w:jc w:val="both"/>
        <w:rPr>
          <w:spacing w:val="0"/>
          <w:szCs w:val="17"/>
        </w:rPr>
      </w:pPr>
    </w:p>
    <w:p w14:paraId="4F7BAF5B" w14:textId="77777777" w:rsidR="008C149D" w:rsidRPr="008B1879" w:rsidRDefault="008C149D" w:rsidP="008C149D">
      <w:pPr>
        <w:pStyle w:val="tl1"/>
        <w:spacing w:line="260" w:lineRule="atLeast"/>
        <w:rPr>
          <w:rFonts w:asciiTheme="minorHAnsi" w:hAnsiTheme="minorHAnsi"/>
          <w:sz w:val="17"/>
          <w:szCs w:val="17"/>
        </w:rPr>
      </w:pPr>
      <w:r w:rsidRPr="008B1879">
        <w:rPr>
          <w:rFonts w:asciiTheme="minorHAnsi" w:hAnsiTheme="minorHAnsi"/>
          <w:sz w:val="17"/>
          <w:szCs w:val="17"/>
        </w:rPr>
        <w:t xml:space="preserve">Cohen (2006) argues that the extent the community actually participates in tourism activities is widely accepted as a criterion to evaluate tourism sustainability. A recent study by Li and Hunter (2015) entitled </w:t>
      </w:r>
      <w:r w:rsidRPr="008B1879">
        <w:rPr>
          <w:rFonts w:asciiTheme="minorHAnsi" w:hAnsiTheme="minorHAnsi"/>
          <w:i/>
          <w:sz w:val="17"/>
          <w:szCs w:val="17"/>
        </w:rPr>
        <w:t>Community involvement for sustainable heritage tourism: a conceptual model</w:t>
      </w:r>
      <w:r w:rsidRPr="008B1879">
        <w:rPr>
          <w:rFonts w:asciiTheme="minorHAnsi" w:hAnsiTheme="minorHAnsi"/>
          <w:sz w:val="17"/>
          <w:szCs w:val="17"/>
        </w:rPr>
        <w:t xml:space="preserve"> aimed to synthesi</w:t>
      </w:r>
      <w:r w:rsidR="00A41AB7">
        <w:rPr>
          <w:rFonts w:asciiTheme="minorHAnsi" w:hAnsiTheme="minorHAnsi"/>
          <w:sz w:val="17"/>
          <w:szCs w:val="17"/>
        </w:rPr>
        <w:t>s</w:t>
      </w:r>
      <w:r w:rsidRPr="008B1879">
        <w:rPr>
          <w:rFonts w:asciiTheme="minorHAnsi" w:hAnsiTheme="minorHAnsi"/>
          <w:sz w:val="17"/>
          <w:szCs w:val="17"/>
        </w:rPr>
        <w:t>e the constructs of organi</w:t>
      </w:r>
      <w:r w:rsidR="00A41AB7">
        <w:rPr>
          <w:rFonts w:asciiTheme="minorHAnsi" w:hAnsiTheme="minorHAnsi"/>
          <w:sz w:val="17"/>
          <w:szCs w:val="17"/>
        </w:rPr>
        <w:t>s</w:t>
      </w:r>
      <w:r w:rsidRPr="008B1879">
        <w:rPr>
          <w:rFonts w:asciiTheme="minorHAnsi" w:hAnsiTheme="minorHAnsi"/>
          <w:sz w:val="17"/>
          <w:szCs w:val="17"/>
        </w:rPr>
        <w:t>ational motivation, community empowerment, community involvement, and sustainable tourism operations in an integrated model. The model draws on stakeholder theory and the social capital perspective and explores the relationships among different stakeholders.</w:t>
      </w:r>
    </w:p>
    <w:p w14:paraId="570304CF" w14:textId="77777777" w:rsidR="008C149D" w:rsidRPr="008B1879" w:rsidRDefault="008C149D" w:rsidP="008C149D">
      <w:pPr>
        <w:autoSpaceDE w:val="0"/>
        <w:autoSpaceDN w:val="0"/>
        <w:adjustRightInd w:val="0"/>
        <w:jc w:val="both"/>
        <w:rPr>
          <w:rFonts w:eastAsiaTheme="minorHAnsi"/>
          <w:spacing w:val="0"/>
          <w:szCs w:val="17"/>
          <w:lang w:eastAsia="en-US"/>
        </w:rPr>
      </w:pPr>
    </w:p>
    <w:p w14:paraId="29DC4F5E" w14:textId="77777777" w:rsidR="008C149D" w:rsidRPr="008B1879" w:rsidRDefault="008C149D" w:rsidP="008C149D">
      <w:pPr>
        <w:jc w:val="both"/>
        <w:rPr>
          <w:spacing w:val="0"/>
          <w:szCs w:val="17"/>
        </w:rPr>
      </w:pPr>
      <w:r w:rsidRPr="008B1879">
        <w:rPr>
          <w:spacing w:val="0"/>
          <w:szCs w:val="17"/>
        </w:rPr>
        <w:t xml:space="preserve">The attention to social innovation has been paid also from the European commission (EC, 2013) according to which, the </w:t>
      </w:r>
      <w:r w:rsidRPr="008B1879">
        <w:rPr>
          <w:rFonts w:eastAsiaTheme="minorHAnsi"/>
          <w:spacing w:val="0"/>
          <w:szCs w:val="17"/>
          <w:lang w:eastAsia="en-US"/>
        </w:rPr>
        <w:t>‘s</w:t>
      </w:r>
      <w:r w:rsidRPr="008B1879">
        <w:rPr>
          <w:spacing w:val="0"/>
          <w:szCs w:val="17"/>
        </w:rPr>
        <w:t>timulating innovation, entrepreneurship and the knowledge-based society is at the core of the Europe 2020 Strategy</w:t>
      </w:r>
      <w:r w:rsidRPr="008B1879">
        <w:rPr>
          <w:rFonts w:eastAsiaTheme="minorHAnsi"/>
          <w:spacing w:val="0"/>
          <w:szCs w:val="17"/>
          <w:lang w:eastAsia="en-US"/>
        </w:rPr>
        <w:t>’</w:t>
      </w:r>
      <w:r w:rsidRPr="008B1879">
        <w:rPr>
          <w:spacing w:val="0"/>
          <w:szCs w:val="17"/>
        </w:rPr>
        <w:t xml:space="preserve">. Moreover, the topic correlates also with the EU research interests in the field of social sciences and humanities, in particular within Horizon 2020 program – </w:t>
      </w:r>
      <w:hyperlink r:id="rId43" w:tgtFrame="_blank" w:history="1">
        <w:r w:rsidRPr="008B1879">
          <w:rPr>
            <w:i/>
            <w:spacing w:val="0"/>
            <w:szCs w:val="17"/>
          </w:rPr>
          <w:t>Europe in a changing world – inclusive, innovative and reflective Societies</w:t>
        </w:r>
      </w:hyperlink>
      <w:r w:rsidRPr="008B1879">
        <w:rPr>
          <w:rStyle w:val="FootnoteReference"/>
          <w:i/>
          <w:spacing w:val="0"/>
          <w:szCs w:val="17"/>
        </w:rPr>
        <w:footnoteReference w:id="19"/>
      </w:r>
      <w:r w:rsidRPr="008B1879">
        <w:rPr>
          <w:spacing w:val="0"/>
          <w:szCs w:val="17"/>
        </w:rPr>
        <w:t xml:space="preserve">, and under the series of call entitled </w:t>
      </w:r>
      <w:hyperlink r:id="rId44" w:anchor="c,topics=callIdentifier/t/H2020-SC6-CULT-COOP-2016-2017/1/1/1&amp;callStatus/t/Forthcoming/1/1/0&amp;callStatus/t/Open/1/1/0&amp;callStatus/t/Closed/1/1/0&amp;+plannedOpeningDate/asc" w:tgtFrame="_blank" w:history="1">
        <w:r w:rsidRPr="008B1879">
          <w:rPr>
            <w:i/>
            <w:iCs/>
            <w:spacing w:val="0"/>
            <w:szCs w:val="17"/>
          </w:rPr>
          <w:t>Understanding Europe – Promoting the European Public and Cultural Space</w:t>
        </w:r>
      </w:hyperlink>
      <w:r w:rsidRPr="008B1879">
        <w:rPr>
          <w:spacing w:val="0"/>
          <w:szCs w:val="17"/>
        </w:rPr>
        <w:t xml:space="preserve"> (H2020-SC6-CULT-COOP-2016-2017). Cultural heritage is directly targeted in three calls (CULT-COOP-06-2017</w:t>
      </w:r>
      <w:r w:rsidRPr="008B1879">
        <w:rPr>
          <w:spacing w:val="0"/>
          <w:szCs w:val="17"/>
          <w:lang w:eastAsia="sk-SK"/>
        </w:rPr>
        <w:t>, 07-20017 and 08-2018), mentioning also tourism and sustainable development.</w:t>
      </w:r>
    </w:p>
    <w:p w14:paraId="03DD9EA5" w14:textId="77777777" w:rsidR="008C149D" w:rsidRPr="008B1879" w:rsidRDefault="008C149D" w:rsidP="008C149D">
      <w:pPr>
        <w:pStyle w:val="tl1"/>
        <w:shd w:val="clear" w:color="auto" w:fill="FFFFFF"/>
        <w:spacing w:line="260" w:lineRule="atLeast"/>
        <w:ind w:left="709"/>
        <w:rPr>
          <w:rFonts w:asciiTheme="minorHAnsi" w:hAnsiTheme="minorHAnsi"/>
          <w:sz w:val="17"/>
          <w:szCs w:val="17"/>
        </w:rPr>
      </w:pPr>
    </w:p>
    <w:p w14:paraId="681BDD15" w14:textId="77777777" w:rsidR="008C149D" w:rsidRPr="008B1879" w:rsidRDefault="008C149D" w:rsidP="008C149D">
      <w:pPr>
        <w:autoSpaceDE w:val="0"/>
        <w:autoSpaceDN w:val="0"/>
        <w:adjustRightInd w:val="0"/>
        <w:jc w:val="both"/>
        <w:rPr>
          <w:rFonts w:eastAsiaTheme="minorHAnsi"/>
          <w:spacing w:val="0"/>
          <w:szCs w:val="17"/>
          <w:lang w:eastAsia="en-US"/>
        </w:rPr>
      </w:pPr>
      <w:r w:rsidRPr="008B1879">
        <w:rPr>
          <w:spacing w:val="0"/>
          <w:szCs w:val="17"/>
        </w:rPr>
        <w:t xml:space="preserve">However, we assume that in the field of sustainable cultural tourism the social innovation should be encompassed within a larger framework of sustainable development strategy on national, regional and local levels. In this respect, Lulansky and Lulansky (2011) highlight a wide consensus among scholars about incorporating </w:t>
      </w:r>
      <w:r w:rsidRPr="008B1879">
        <w:rPr>
          <w:rFonts w:eastAsiaTheme="minorHAnsi"/>
          <w:spacing w:val="0"/>
          <w:szCs w:val="17"/>
          <w:lang w:eastAsia="en-US"/>
        </w:rPr>
        <w:t xml:space="preserve">the implementation of sustainable tourism within a wider multidimensional framework of sustainable development, and link it primarily with the needs of people. </w:t>
      </w:r>
    </w:p>
    <w:p w14:paraId="0FFD50DD" w14:textId="77777777" w:rsidR="008C149D" w:rsidRPr="008B1879" w:rsidRDefault="008C149D" w:rsidP="008C149D">
      <w:pPr>
        <w:autoSpaceDE w:val="0"/>
        <w:autoSpaceDN w:val="0"/>
        <w:adjustRightInd w:val="0"/>
        <w:jc w:val="both"/>
        <w:rPr>
          <w:rFonts w:eastAsiaTheme="minorHAnsi"/>
          <w:spacing w:val="0"/>
          <w:szCs w:val="17"/>
          <w:lang w:eastAsia="en-US"/>
        </w:rPr>
      </w:pPr>
    </w:p>
    <w:p w14:paraId="0413E6C9" w14:textId="77777777" w:rsidR="008C149D" w:rsidRPr="00E02BFD" w:rsidRDefault="0040397A" w:rsidP="008C149D">
      <w:pPr>
        <w:jc w:val="both"/>
        <w:rPr>
          <w:b/>
          <w:spacing w:val="0"/>
          <w:szCs w:val="17"/>
        </w:rPr>
      </w:pPr>
      <w:r w:rsidRPr="00E02BFD">
        <w:rPr>
          <w:b/>
          <w:spacing w:val="0"/>
          <w:szCs w:val="17"/>
        </w:rPr>
        <w:t>3.</w:t>
      </w:r>
      <w:r w:rsidR="00E02BFD">
        <w:rPr>
          <w:b/>
          <w:spacing w:val="0"/>
          <w:szCs w:val="17"/>
        </w:rPr>
        <w:t xml:space="preserve"> </w:t>
      </w:r>
      <w:r w:rsidR="008C149D" w:rsidRPr="00E02BFD">
        <w:rPr>
          <w:b/>
          <w:spacing w:val="0"/>
          <w:szCs w:val="17"/>
        </w:rPr>
        <w:t>Intangible cultural heritage capital and sustainable tourism development</w:t>
      </w:r>
    </w:p>
    <w:p w14:paraId="0A895EDA" w14:textId="77777777" w:rsidR="008C149D" w:rsidRPr="008B1879" w:rsidRDefault="008C149D" w:rsidP="008C149D">
      <w:pPr>
        <w:jc w:val="both"/>
        <w:rPr>
          <w:spacing w:val="0"/>
          <w:szCs w:val="17"/>
        </w:rPr>
      </w:pPr>
      <w:r w:rsidRPr="008B1879">
        <w:rPr>
          <w:spacing w:val="0"/>
          <w:szCs w:val="17"/>
        </w:rPr>
        <w:t>Intangible cultural heritage is has been defined in the UNESCO</w:t>
      </w:r>
      <w:r w:rsidRPr="008B1879">
        <w:rPr>
          <w:i/>
          <w:spacing w:val="0"/>
          <w:szCs w:val="17"/>
        </w:rPr>
        <w:t xml:space="preserve"> Convention for the Safeguarding of the Intangible Cultural Heritage</w:t>
      </w:r>
      <w:r w:rsidRPr="008B1879">
        <w:rPr>
          <w:spacing w:val="0"/>
          <w:szCs w:val="17"/>
        </w:rPr>
        <w:t xml:space="preserve"> (2003)</w:t>
      </w:r>
      <w:r w:rsidRPr="008B1879">
        <w:rPr>
          <w:rStyle w:val="FootnoteReference"/>
          <w:spacing w:val="0"/>
          <w:szCs w:val="17"/>
        </w:rPr>
        <w:footnoteReference w:id="20"/>
      </w:r>
      <w:r w:rsidRPr="008B1879">
        <w:rPr>
          <w:spacing w:val="0"/>
          <w:szCs w:val="17"/>
        </w:rPr>
        <w:t xml:space="preserve"> as </w:t>
      </w:r>
      <w:r w:rsidRPr="008B1879">
        <w:rPr>
          <w:rFonts w:eastAsiaTheme="minorHAnsi"/>
          <w:spacing w:val="0"/>
          <w:szCs w:val="17"/>
          <w:lang w:val="en-US" w:eastAsia="en-US"/>
        </w:rPr>
        <w:t>‘</w:t>
      </w:r>
      <w:r w:rsidRPr="008B1879">
        <w:rPr>
          <w:spacing w:val="0"/>
          <w:szCs w:val="17"/>
        </w:rPr>
        <w:t>the practices, expressions, knowledge and skills that communities, groups and sometimes individuals recognise as part of their cultural heritage. Also called living cultural heritage, it is usually expressed in one of the following forms: oral traditions; performing arts; social practices, rituals and festive events; knowledge and practices concerning nature and the universe; and traditional craftsmanship</w:t>
      </w:r>
      <w:r w:rsidRPr="008B1879">
        <w:rPr>
          <w:rFonts w:eastAsiaTheme="minorHAnsi"/>
          <w:spacing w:val="0"/>
          <w:szCs w:val="17"/>
          <w:lang w:val="en-US" w:eastAsia="en-US"/>
        </w:rPr>
        <w:t xml:space="preserve">’ </w:t>
      </w:r>
      <w:r w:rsidRPr="008B1879">
        <w:rPr>
          <w:spacing w:val="0"/>
          <w:szCs w:val="17"/>
        </w:rPr>
        <w:t>(UNESCO, 2003).</w:t>
      </w:r>
    </w:p>
    <w:p w14:paraId="53087CA7" w14:textId="77777777" w:rsidR="008C149D" w:rsidRPr="008B1879" w:rsidRDefault="008C149D" w:rsidP="008C149D">
      <w:pPr>
        <w:jc w:val="both"/>
        <w:rPr>
          <w:spacing w:val="0"/>
          <w:szCs w:val="17"/>
        </w:rPr>
      </w:pPr>
    </w:p>
    <w:p w14:paraId="07A2F9FF" w14:textId="77777777" w:rsidR="008C149D" w:rsidRPr="008B1879" w:rsidRDefault="008C149D" w:rsidP="008C149D">
      <w:pPr>
        <w:jc w:val="both"/>
        <w:rPr>
          <w:rFonts w:eastAsiaTheme="minorHAnsi"/>
          <w:spacing w:val="0"/>
          <w:szCs w:val="17"/>
          <w:lang w:eastAsia="en-US"/>
        </w:rPr>
      </w:pPr>
      <w:r w:rsidRPr="008B1879">
        <w:rPr>
          <w:rFonts w:eastAsiaTheme="minorHAnsi"/>
          <w:spacing w:val="0"/>
          <w:szCs w:val="17"/>
          <w:lang w:eastAsia="en-US"/>
        </w:rPr>
        <w:t>However, D’Auria</w:t>
      </w:r>
      <w:r w:rsidRPr="008B1879">
        <w:rPr>
          <w:rFonts w:eastAsiaTheme="minorHAnsi"/>
          <w:i/>
          <w:iCs/>
          <w:spacing w:val="0"/>
          <w:szCs w:val="17"/>
          <w:lang w:eastAsia="en-US"/>
        </w:rPr>
        <w:t xml:space="preserve"> </w:t>
      </w:r>
      <w:r w:rsidRPr="008B1879">
        <w:rPr>
          <w:rFonts w:eastAsiaTheme="minorHAnsi"/>
          <w:iCs/>
          <w:spacing w:val="0"/>
          <w:szCs w:val="17"/>
          <w:lang w:eastAsia="en-US"/>
        </w:rPr>
        <w:t xml:space="preserve">(2009, p. 287) points out that </w:t>
      </w:r>
      <w:r w:rsidRPr="008B1879">
        <w:rPr>
          <w:rFonts w:eastAsiaTheme="minorHAnsi"/>
          <w:spacing w:val="0"/>
          <w:szCs w:val="17"/>
          <w:lang w:eastAsia="en-US"/>
        </w:rPr>
        <w:t>issues of sustainability, especially in relation to intangible cultural  heritage, are often ignored in tourism research, and that sustainable development tends to be confined predominantly to environmental issues even if fundamental cultural heritage issues are involved.</w:t>
      </w:r>
    </w:p>
    <w:p w14:paraId="125D719F" w14:textId="77777777" w:rsidR="008C149D" w:rsidRPr="008B1879" w:rsidRDefault="008C149D" w:rsidP="008C149D">
      <w:pPr>
        <w:jc w:val="both"/>
        <w:rPr>
          <w:rFonts w:eastAsiaTheme="minorHAnsi" w:cs="TimesNewRomanPSMT"/>
          <w:color w:val="00B050"/>
          <w:spacing w:val="0"/>
          <w:szCs w:val="17"/>
          <w:lang w:val="sk-SK" w:eastAsia="en-US"/>
        </w:rPr>
      </w:pPr>
    </w:p>
    <w:p w14:paraId="25DCAD44" w14:textId="77777777" w:rsidR="008C149D" w:rsidRPr="008B1879" w:rsidRDefault="008C149D" w:rsidP="008C149D">
      <w:pPr>
        <w:autoSpaceDE w:val="0"/>
        <w:autoSpaceDN w:val="0"/>
        <w:adjustRightInd w:val="0"/>
        <w:jc w:val="both"/>
        <w:rPr>
          <w:rFonts w:eastAsiaTheme="minorHAnsi"/>
          <w:spacing w:val="0"/>
          <w:szCs w:val="17"/>
          <w:lang w:eastAsia="en-US"/>
        </w:rPr>
      </w:pPr>
      <w:r w:rsidRPr="008B1879">
        <w:rPr>
          <w:spacing w:val="0"/>
          <w:szCs w:val="17"/>
          <w:lang w:eastAsia="sk-SK"/>
        </w:rPr>
        <w:t xml:space="preserve">In this respect George (2010) points out the problem of </w:t>
      </w:r>
      <w:r w:rsidRPr="008B1879">
        <w:rPr>
          <w:rFonts w:eastAsiaTheme="minorHAnsi"/>
          <w:i/>
          <w:spacing w:val="0"/>
          <w:szCs w:val="17"/>
          <w:lang w:val="en-US" w:eastAsia="en-US"/>
        </w:rPr>
        <w:t>‘</w:t>
      </w:r>
      <w:r w:rsidRPr="008B1879">
        <w:rPr>
          <w:rFonts w:eastAsiaTheme="minorHAnsi"/>
          <w:i/>
          <w:spacing w:val="0"/>
          <w:szCs w:val="17"/>
          <w:lang w:eastAsia="en-US"/>
        </w:rPr>
        <w:t>cultural appropriation</w:t>
      </w:r>
      <w:r w:rsidRPr="008B1879">
        <w:rPr>
          <w:rFonts w:eastAsiaTheme="minorHAnsi"/>
          <w:i/>
          <w:spacing w:val="0"/>
          <w:szCs w:val="17"/>
          <w:lang w:val="en-US" w:eastAsia="en-US"/>
        </w:rPr>
        <w:t>’</w:t>
      </w:r>
      <w:r w:rsidRPr="008B1879">
        <w:rPr>
          <w:rFonts w:eastAsiaTheme="minorHAnsi"/>
          <w:spacing w:val="0"/>
          <w:szCs w:val="17"/>
          <w:lang w:eastAsia="en-US"/>
        </w:rPr>
        <w:t xml:space="preserve"> </w:t>
      </w:r>
      <w:r w:rsidRPr="008B1879">
        <w:rPr>
          <w:spacing w:val="0"/>
          <w:szCs w:val="17"/>
          <w:lang w:eastAsia="sk-SK"/>
        </w:rPr>
        <w:t>within the field of intangible cultural heritage as a consequence of increasing cultural tourism worldwide. C</w:t>
      </w:r>
      <w:r w:rsidRPr="008B1879">
        <w:rPr>
          <w:rFonts w:eastAsiaTheme="minorHAnsi"/>
          <w:spacing w:val="0"/>
          <w:szCs w:val="17"/>
          <w:lang w:eastAsia="en-US"/>
        </w:rPr>
        <w:t xml:space="preserve">ultural appropriation has been defined by Ziff and Rao (1997, p. 1) as </w:t>
      </w:r>
      <w:r w:rsidRPr="008B1879">
        <w:rPr>
          <w:rFonts w:eastAsiaTheme="minorHAnsi"/>
          <w:spacing w:val="0"/>
          <w:szCs w:val="17"/>
          <w:lang w:val="en-US" w:eastAsia="en-US"/>
        </w:rPr>
        <w:t>‘</w:t>
      </w:r>
      <w:r w:rsidRPr="008B1879">
        <w:rPr>
          <w:rFonts w:eastAsiaTheme="minorHAnsi"/>
          <w:spacing w:val="0"/>
          <w:szCs w:val="17"/>
          <w:lang w:eastAsia="en-US"/>
        </w:rPr>
        <w:t>the taking – from a culture that is</w:t>
      </w:r>
      <w:r w:rsidRPr="008B1879">
        <w:rPr>
          <w:spacing w:val="0"/>
          <w:szCs w:val="17"/>
          <w:lang w:eastAsia="sk-SK"/>
        </w:rPr>
        <w:t xml:space="preserve"> </w:t>
      </w:r>
      <w:r w:rsidRPr="008B1879">
        <w:rPr>
          <w:rFonts w:eastAsiaTheme="minorHAnsi"/>
          <w:spacing w:val="0"/>
          <w:szCs w:val="17"/>
          <w:lang w:eastAsia="en-US"/>
        </w:rPr>
        <w:t xml:space="preserve">not one’s own – of intellectual property, cultural expressions </w:t>
      </w:r>
      <w:r w:rsidRPr="008B1879">
        <w:rPr>
          <w:rFonts w:eastAsiaTheme="minorHAnsi"/>
          <w:spacing w:val="0"/>
          <w:szCs w:val="17"/>
          <w:lang w:eastAsia="en-US"/>
        </w:rPr>
        <w:lastRenderedPageBreak/>
        <w:t>or artefacts, history and ways of</w:t>
      </w:r>
      <w:r w:rsidRPr="008B1879">
        <w:rPr>
          <w:spacing w:val="0"/>
          <w:szCs w:val="17"/>
          <w:lang w:eastAsia="sk-SK"/>
        </w:rPr>
        <w:t xml:space="preserve"> </w:t>
      </w:r>
      <w:r w:rsidRPr="008B1879">
        <w:rPr>
          <w:rFonts w:eastAsiaTheme="minorHAnsi"/>
          <w:spacing w:val="0"/>
          <w:szCs w:val="17"/>
          <w:lang w:eastAsia="en-US"/>
        </w:rPr>
        <w:t>knowledge</w:t>
      </w:r>
      <w:r w:rsidRPr="008B1879">
        <w:rPr>
          <w:rFonts w:eastAsiaTheme="minorHAnsi"/>
          <w:spacing w:val="0"/>
          <w:szCs w:val="17"/>
          <w:lang w:val="en-US" w:eastAsia="en-US"/>
        </w:rPr>
        <w:t>’</w:t>
      </w:r>
      <w:r w:rsidRPr="008B1879">
        <w:rPr>
          <w:rFonts w:eastAsiaTheme="minorHAnsi"/>
          <w:spacing w:val="0"/>
          <w:szCs w:val="17"/>
          <w:lang w:eastAsia="en-US"/>
        </w:rPr>
        <w:t>. The authors concludes that cultural appropriation leads to several negative effects: harm the appropriated community, the integrity and identities of cultural groups; the cultural object itself by damaging it or by transforming a given cultural good or practice; wrongly allows some to benefit to the material detriment of others (deprivation of material advantage).</w:t>
      </w:r>
    </w:p>
    <w:p w14:paraId="1DEFCEA4" w14:textId="77777777" w:rsidR="008C149D" w:rsidRPr="008B1879" w:rsidRDefault="008C149D" w:rsidP="008C149D">
      <w:pPr>
        <w:autoSpaceDE w:val="0"/>
        <w:autoSpaceDN w:val="0"/>
        <w:adjustRightInd w:val="0"/>
        <w:jc w:val="both"/>
        <w:rPr>
          <w:rFonts w:eastAsiaTheme="minorHAnsi"/>
          <w:spacing w:val="0"/>
          <w:szCs w:val="17"/>
          <w:lang w:eastAsia="en-US"/>
        </w:rPr>
      </w:pPr>
    </w:p>
    <w:p w14:paraId="13D72141" w14:textId="77777777" w:rsidR="008C149D" w:rsidRPr="008B1879" w:rsidRDefault="008C149D" w:rsidP="008C149D">
      <w:pPr>
        <w:pStyle w:val="tl1"/>
        <w:spacing w:line="260" w:lineRule="atLeast"/>
        <w:rPr>
          <w:rFonts w:asciiTheme="minorHAnsi" w:hAnsiTheme="minorHAnsi"/>
          <w:sz w:val="17"/>
          <w:szCs w:val="17"/>
        </w:rPr>
      </w:pPr>
      <w:r w:rsidRPr="008B1879">
        <w:rPr>
          <w:rFonts w:asciiTheme="minorHAnsi" w:hAnsiTheme="minorHAnsi"/>
          <w:sz w:val="17"/>
          <w:szCs w:val="17"/>
        </w:rPr>
        <w:t>According to George (2010, p. 381) the risk of cultural appropriation emerges when culture is a subject to increasing commodification for the tourism development. The commodification of culture within intangible cultural heritage – concerning the issues of ownership and intellectual property – is a particularly sensitive phenomenon, since the mechanisms of control are very limited. The issue is strongly related to community concerns given by a collective ownership of intangible cultural heritage. However, as argued by George (2010, p. 387), while certain facets of culture can be copyrighted, such as pieces of written music, artworks or other visible manifestations, the intangibles – ideas, meanings, collective identity attributes, oral and unwritten expressions, and the symbolism attached to these – cannot be easily protected.</w:t>
      </w:r>
    </w:p>
    <w:p w14:paraId="3F236C84" w14:textId="77777777" w:rsidR="008C149D" w:rsidRPr="008B1879" w:rsidRDefault="008C149D" w:rsidP="008C149D">
      <w:pPr>
        <w:pStyle w:val="tl1"/>
        <w:spacing w:line="260" w:lineRule="atLeast"/>
        <w:rPr>
          <w:rFonts w:asciiTheme="minorHAnsi" w:hAnsiTheme="minorHAnsi"/>
          <w:sz w:val="17"/>
          <w:szCs w:val="17"/>
        </w:rPr>
      </w:pPr>
    </w:p>
    <w:p w14:paraId="4D06DCBE" w14:textId="77777777" w:rsidR="008C149D" w:rsidRPr="008B1879" w:rsidRDefault="008C149D" w:rsidP="008C149D">
      <w:pPr>
        <w:pStyle w:val="tl1"/>
        <w:spacing w:line="260" w:lineRule="atLeast"/>
        <w:rPr>
          <w:rFonts w:asciiTheme="minorHAnsi" w:hAnsiTheme="minorHAnsi"/>
          <w:sz w:val="17"/>
          <w:szCs w:val="17"/>
        </w:rPr>
      </w:pPr>
      <w:r w:rsidRPr="008B1879">
        <w:rPr>
          <w:rFonts w:asciiTheme="minorHAnsi" w:hAnsiTheme="minorHAnsi"/>
          <w:sz w:val="17"/>
          <w:szCs w:val="17"/>
        </w:rPr>
        <w:t xml:space="preserve">Culture converted into a good of exchange value for tourist consumption gets transformed and reconstructed into a completely different entity, and a consumer value system supersedes a longstanding community value system. This consumer value system often distorts the original culture (through inaccurate marketing narratives, unauthentic tourism activities and inappropriate use of cultural resources) over which a community has little or no control George (2004, 2010). In essence, the critics of cultural appropriation in the field of intangible cultural heritage tourism draw on the political-economy approach to sustainable tourism development (Lea, 1988; Rees, 1989; Cater, 1994; Orbasli, 2000) which calls for a fairer distribution of benefit, including financial gains, connected with the tourism development, and thus ensuring sustainable cultural tourism development. </w:t>
      </w:r>
    </w:p>
    <w:p w14:paraId="1B4F483B" w14:textId="77777777" w:rsidR="008C149D" w:rsidRPr="008B1879" w:rsidRDefault="008C149D" w:rsidP="008C149D">
      <w:pPr>
        <w:pStyle w:val="tl1"/>
        <w:spacing w:line="260" w:lineRule="atLeast"/>
        <w:rPr>
          <w:rFonts w:asciiTheme="minorHAnsi" w:hAnsiTheme="minorHAnsi"/>
          <w:sz w:val="17"/>
          <w:szCs w:val="17"/>
        </w:rPr>
      </w:pPr>
    </w:p>
    <w:p w14:paraId="4B92C5CA" w14:textId="77777777" w:rsidR="008C149D" w:rsidRPr="00E02BFD" w:rsidRDefault="0040397A" w:rsidP="008C149D">
      <w:pPr>
        <w:pStyle w:val="tl1"/>
        <w:spacing w:line="260" w:lineRule="atLeast"/>
        <w:rPr>
          <w:rFonts w:asciiTheme="minorHAnsi" w:hAnsiTheme="minorHAnsi"/>
          <w:b/>
          <w:sz w:val="17"/>
          <w:szCs w:val="17"/>
        </w:rPr>
      </w:pPr>
      <w:r w:rsidRPr="00E02BFD">
        <w:rPr>
          <w:rFonts w:asciiTheme="minorHAnsi" w:hAnsiTheme="minorHAnsi"/>
          <w:b/>
          <w:sz w:val="17"/>
          <w:szCs w:val="17"/>
        </w:rPr>
        <w:t>4.</w:t>
      </w:r>
      <w:r w:rsidR="00E02BFD" w:rsidRPr="00E02BFD">
        <w:rPr>
          <w:rFonts w:asciiTheme="minorHAnsi" w:hAnsiTheme="minorHAnsi"/>
          <w:b/>
          <w:sz w:val="17"/>
          <w:szCs w:val="17"/>
        </w:rPr>
        <w:t xml:space="preserve"> </w:t>
      </w:r>
      <w:r w:rsidR="008C149D" w:rsidRPr="00E02BFD">
        <w:rPr>
          <w:rFonts w:asciiTheme="minorHAnsi" w:hAnsiTheme="minorHAnsi"/>
          <w:b/>
          <w:sz w:val="17"/>
          <w:szCs w:val="17"/>
        </w:rPr>
        <w:t>Digit</w:t>
      </w:r>
      <w:r w:rsidR="00A41AB7" w:rsidRPr="00E02BFD">
        <w:rPr>
          <w:rFonts w:asciiTheme="minorHAnsi" w:hAnsiTheme="minorHAnsi"/>
          <w:b/>
          <w:sz w:val="17"/>
          <w:szCs w:val="17"/>
        </w:rPr>
        <w:t>is</w:t>
      </w:r>
      <w:r w:rsidR="008C149D" w:rsidRPr="00E02BFD">
        <w:rPr>
          <w:rFonts w:asciiTheme="minorHAnsi" w:hAnsiTheme="minorHAnsi"/>
          <w:b/>
          <w:sz w:val="17"/>
          <w:szCs w:val="17"/>
        </w:rPr>
        <w:t xml:space="preserve">ation and cyber-tools in sustainable heritage tourism </w:t>
      </w:r>
    </w:p>
    <w:p w14:paraId="58BAC5BA" w14:textId="77777777" w:rsidR="008C149D" w:rsidRPr="008B1879" w:rsidRDefault="008C149D" w:rsidP="007D61F7">
      <w:pPr>
        <w:autoSpaceDE w:val="0"/>
        <w:autoSpaceDN w:val="0"/>
        <w:adjustRightInd w:val="0"/>
        <w:jc w:val="both"/>
        <w:rPr>
          <w:rFonts w:eastAsiaTheme="minorHAnsi"/>
          <w:spacing w:val="0"/>
          <w:szCs w:val="17"/>
          <w:lang w:eastAsia="en-US"/>
        </w:rPr>
      </w:pPr>
      <w:r w:rsidRPr="008B1879">
        <w:rPr>
          <w:rFonts w:eastAsiaTheme="minorHAnsi"/>
          <w:spacing w:val="0"/>
          <w:lang w:eastAsia="en-US"/>
        </w:rPr>
        <w:t>The phenomenon of</w:t>
      </w:r>
      <w:r w:rsidRPr="008B1879">
        <w:rPr>
          <w:rFonts w:eastAsiaTheme="minorHAnsi"/>
          <w:spacing w:val="0"/>
          <w:szCs w:val="17"/>
          <w:lang w:eastAsia="en-US"/>
        </w:rPr>
        <w:t xml:space="preserve"> </w:t>
      </w:r>
      <w:r w:rsidRPr="008B1879">
        <w:rPr>
          <w:rFonts w:eastAsiaTheme="minorHAnsi"/>
          <w:spacing w:val="0"/>
          <w:lang w:eastAsia="en-US"/>
        </w:rPr>
        <w:t>digit</w:t>
      </w:r>
      <w:r w:rsidR="00A41AB7">
        <w:rPr>
          <w:rFonts w:eastAsiaTheme="minorHAnsi"/>
          <w:spacing w:val="0"/>
          <w:lang w:eastAsia="en-US"/>
        </w:rPr>
        <w:t>is</w:t>
      </w:r>
      <w:r w:rsidRPr="008B1879">
        <w:rPr>
          <w:rFonts w:eastAsiaTheme="minorHAnsi"/>
          <w:spacing w:val="0"/>
          <w:lang w:eastAsia="en-US"/>
        </w:rPr>
        <w:t>ation</w:t>
      </w:r>
      <w:r w:rsidRPr="008B1879">
        <w:rPr>
          <w:rFonts w:eastAsiaTheme="minorHAnsi"/>
          <w:spacing w:val="0"/>
          <w:szCs w:val="17"/>
          <w:lang w:eastAsia="en-US"/>
        </w:rPr>
        <w:t xml:space="preserve"> </w:t>
      </w:r>
      <w:r w:rsidRPr="008B1879">
        <w:rPr>
          <w:rFonts w:eastAsiaTheme="minorHAnsi"/>
          <w:spacing w:val="0"/>
          <w:lang w:eastAsia="en-US"/>
        </w:rPr>
        <w:t>currently</w:t>
      </w:r>
      <w:r w:rsidRPr="008B1879">
        <w:rPr>
          <w:rFonts w:eastAsiaTheme="minorHAnsi"/>
          <w:spacing w:val="0"/>
          <w:szCs w:val="17"/>
          <w:lang w:eastAsia="en-US"/>
        </w:rPr>
        <w:t xml:space="preserve"> </w:t>
      </w:r>
      <w:r w:rsidRPr="008B1879">
        <w:rPr>
          <w:rFonts w:eastAsiaTheme="minorHAnsi"/>
          <w:spacing w:val="0"/>
          <w:lang w:eastAsia="en-US"/>
        </w:rPr>
        <w:t>penetrates into all</w:t>
      </w:r>
      <w:r w:rsidRPr="008B1879">
        <w:rPr>
          <w:rFonts w:eastAsiaTheme="minorHAnsi"/>
          <w:spacing w:val="0"/>
          <w:szCs w:val="17"/>
          <w:lang w:eastAsia="en-US"/>
        </w:rPr>
        <w:t xml:space="preserve"> </w:t>
      </w:r>
      <w:r w:rsidRPr="008B1879">
        <w:rPr>
          <w:rFonts w:eastAsiaTheme="minorHAnsi"/>
          <w:spacing w:val="0"/>
          <w:lang w:eastAsia="en-US"/>
        </w:rPr>
        <w:t>areas</w:t>
      </w:r>
      <w:r w:rsidR="005377BF">
        <w:rPr>
          <w:rFonts w:eastAsiaTheme="minorHAnsi"/>
          <w:spacing w:val="0"/>
          <w:lang w:eastAsia="en-US"/>
        </w:rPr>
        <w:t xml:space="preserve"> of our everyday life including </w:t>
      </w:r>
      <w:r w:rsidRPr="008B1879">
        <w:rPr>
          <w:rFonts w:eastAsiaTheme="minorHAnsi"/>
          <w:spacing w:val="0"/>
          <w:lang w:eastAsia="en-US"/>
        </w:rPr>
        <w:t>culture and tourism.</w:t>
      </w:r>
      <w:r w:rsidRPr="008B1879">
        <w:rPr>
          <w:rFonts w:eastAsiaTheme="minorHAnsi"/>
          <w:spacing w:val="0"/>
          <w:szCs w:val="17"/>
          <w:lang w:eastAsia="en-US"/>
        </w:rPr>
        <w:t xml:space="preserve"> The European Union acknowledged the significance of digit</w:t>
      </w:r>
      <w:r w:rsidR="00A41AB7">
        <w:rPr>
          <w:rFonts w:eastAsiaTheme="minorHAnsi"/>
          <w:spacing w:val="0"/>
          <w:szCs w:val="17"/>
          <w:lang w:eastAsia="en-US"/>
        </w:rPr>
        <w:t>is</w:t>
      </w:r>
      <w:r w:rsidRPr="008B1879">
        <w:rPr>
          <w:rFonts w:eastAsiaTheme="minorHAnsi"/>
          <w:spacing w:val="0"/>
          <w:szCs w:val="17"/>
          <w:lang w:eastAsia="en-US"/>
        </w:rPr>
        <w:t xml:space="preserve">ation by adopting The </w:t>
      </w:r>
      <w:r w:rsidRPr="00AC3DBF">
        <w:rPr>
          <w:rFonts w:eastAsiaTheme="minorHAnsi"/>
          <w:i/>
          <w:spacing w:val="0"/>
          <w:szCs w:val="17"/>
          <w:lang w:eastAsia="en-US"/>
        </w:rPr>
        <w:t>Digital Agenda for Europe</w:t>
      </w:r>
      <w:r w:rsidR="00E02BFD">
        <w:rPr>
          <w:rStyle w:val="FootnoteReference"/>
          <w:rFonts w:eastAsiaTheme="minorHAnsi"/>
          <w:i/>
          <w:spacing w:val="0"/>
          <w:szCs w:val="17"/>
          <w:lang w:eastAsia="en-US"/>
        </w:rPr>
        <w:footnoteReference w:id="21"/>
      </w:r>
      <w:r w:rsidRPr="00AC3DBF">
        <w:rPr>
          <w:rFonts w:eastAsiaTheme="minorHAnsi"/>
          <w:i/>
          <w:spacing w:val="0"/>
          <w:szCs w:val="17"/>
          <w:lang w:eastAsia="en-US"/>
        </w:rPr>
        <w:t xml:space="preserve"> </w:t>
      </w:r>
      <w:r w:rsidRPr="008B1879">
        <w:rPr>
          <w:rFonts w:eastAsiaTheme="minorHAnsi"/>
          <w:spacing w:val="0"/>
          <w:szCs w:val="17"/>
          <w:lang w:eastAsia="en-US"/>
        </w:rPr>
        <w:t xml:space="preserve">in 2010 as an integral part of the Europe 2020 strategy. One of its aims is to address societal challenges through ICT and help EU citizens and businesses to profit from digital technologies with the perspective of intelligent sustainable and inclusive growth. It also highlights the effective use of digital technologies enabling new media opportunities and easier access to cultural content. </w:t>
      </w:r>
      <w:r w:rsidR="00E02BFD">
        <w:rPr>
          <w:rFonts w:eastAsiaTheme="minorHAnsi"/>
          <w:spacing w:val="0"/>
          <w:szCs w:val="17"/>
          <w:lang w:eastAsia="en-US"/>
        </w:rPr>
        <w:t>In addition, w</w:t>
      </w:r>
      <w:r w:rsidR="008D12BB">
        <w:rPr>
          <w:rFonts w:eastAsiaTheme="minorHAnsi"/>
          <w:spacing w:val="0"/>
          <w:szCs w:val="17"/>
          <w:lang w:eastAsia="en-US"/>
        </w:rPr>
        <w:t xml:space="preserve">ith the </w:t>
      </w:r>
      <w:r w:rsidR="008D12BB" w:rsidRPr="00AC3DBF">
        <w:rPr>
          <w:rFonts w:eastAsiaTheme="minorHAnsi"/>
          <w:i/>
          <w:spacing w:val="0"/>
          <w:szCs w:val="17"/>
          <w:lang w:eastAsia="en-US"/>
        </w:rPr>
        <w:t>Digital Single Market Strategy</w:t>
      </w:r>
      <w:r w:rsidR="008D12BB">
        <w:rPr>
          <w:rFonts w:eastAsiaTheme="minorHAnsi"/>
          <w:spacing w:val="0"/>
          <w:szCs w:val="17"/>
          <w:lang w:eastAsia="en-US"/>
        </w:rPr>
        <w:t xml:space="preserve"> adopted in 2015</w:t>
      </w:r>
      <w:r w:rsidR="00AC3DBF">
        <w:rPr>
          <w:rStyle w:val="FootnoteReference"/>
          <w:rFonts w:eastAsiaTheme="minorHAnsi"/>
          <w:spacing w:val="0"/>
          <w:szCs w:val="17"/>
          <w:lang w:eastAsia="en-US"/>
        </w:rPr>
        <w:footnoteReference w:id="22"/>
      </w:r>
      <w:r w:rsidR="008D12BB">
        <w:rPr>
          <w:rFonts w:eastAsiaTheme="minorHAnsi"/>
          <w:spacing w:val="0"/>
          <w:szCs w:val="17"/>
          <w:lang w:eastAsia="en-US"/>
        </w:rPr>
        <w:t xml:space="preserve">, the European Union has taken </w:t>
      </w:r>
      <w:r w:rsidR="00022BE4">
        <w:rPr>
          <w:rFonts w:eastAsiaTheme="minorHAnsi"/>
          <w:spacing w:val="0"/>
          <w:szCs w:val="17"/>
          <w:lang w:eastAsia="en-US"/>
        </w:rPr>
        <w:t>a major step forward</w:t>
      </w:r>
      <w:r w:rsidR="008D12BB">
        <w:rPr>
          <w:rFonts w:eastAsiaTheme="minorHAnsi"/>
          <w:spacing w:val="0"/>
          <w:szCs w:val="17"/>
          <w:lang w:eastAsia="en-US"/>
        </w:rPr>
        <w:t xml:space="preserve"> to</w:t>
      </w:r>
      <w:r w:rsidR="00022BE4">
        <w:rPr>
          <w:rFonts w:eastAsiaTheme="minorHAnsi"/>
          <w:spacing w:val="0"/>
          <w:szCs w:val="17"/>
          <w:lang w:eastAsia="en-US"/>
        </w:rPr>
        <w:t xml:space="preserve"> make its single market fit for the digital age. This entails a number of legislative and other policy initiatives in three key areas – improving access to goods, services and digital content; fostering an environment supporting </w:t>
      </w:r>
      <w:r w:rsidR="0043362F">
        <w:rPr>
          <w:rFonts w:eastAsiaTheme="minorHAnsi"/>
          <w:spacing w:val="0"/>
          <w:szCs w:val="17"/>
          <w:lang w:eastAsia="en-US"/>
        </w:rPr>
        <w:t>innovation</w:t>
      </w:r>
      <w:r w:rsidR="00022BE4">
        <w:rPr>
          <w:rFonts w:eastAsiaTheme="minorHAnsi"/>
          <w:spacing w:val="0"/>
          <w:szCs w:val="17"/>
          <w:lang w:eastAsia="en-US"/>
        </w:rPr>
        <w:t xml:space="preserve"> and infrastructure development and making digital a driver for Europe's growth – which are particularly relevant for culture and tourism.</w:t>
      </w:r>
    </w:p>
    <w:p w14:paraId="10404744" w14:textId="77777777" w:rsidR="008C149D" w:rsidRPr="008B1879" w:rsidRDefault="008C149D" w:rsidP="007D61F7">
      <w:pPr>
        <w:autoSpaceDE w:val="0"/>
        <w:autoSpaceDN w:val="0"/>
        <w:adjustRightInd w:val="0"/>
        <w:jc w:val="both"/>
        <w:rPr>
          <w:rFonts w:eastAsiaTheme="minorHAnsi"/>
          <w:spacing w:val="0"/>
          <w:szCs w:val="17"/>
          <w:lang w:eastAsia="en-US"/>
        </w:rPr>
      </w:pPr>
    </w:p>
    <w:p w14:paraId="0CFAB540" w14:textId="77777777" w:rsidR="008C149D" w:rsidRPr="008B1879" w:rsidRDefault="008C149D" w:rsidP="007D61F7">
      <w:pPr>
        <w:autoSpaceDE w:val="0"/>
        <w:autoSpaceDN w:val="0"/>
        <w:adjustRightInd w:val="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The nowadays tourism incorporates many of the features of digital society (Tajtáková, 2010). ICTs are considered to be the strongest driving force for changes within the tourism industry (Werthner and Klein, 1999; Fesenmaier and Bing, 2000; Baggio, 2006; Kourtit, </w:t>
      </w:r>
      <w:r w:rsidRPr="008B1879">
        <w:rPr>
          <w:rFonts w:ascii="Verdana" w:eastAsiaTheme="minorHAnsi" w:hAnsi="Verdana"/>
          <w:spacing w:val="0"/>
          <w:szCs w:val="17"/>
          <w:lang w:eastAsia="en-US"/>
        </w:rPr>
        <w:lastRenderedPageBreak/>
        <w:t>Nijkamp, van Leeuwen and Bruinsma, 2011), and have been among the pioneers of leading edge applications and tourism-marketing systems typically represent the forefront of multimedia and virtual-reality applications (Werthner and Klein, 1999). The use of ICTs within the framework of destination marketing resulted also into changes in tourists’ consumption patterns (Pechlaner and Raich, 2002), and facilitated mass customi</w:t>
      </w:r>
      <w:r w:rsidR="00A41AB7">
        <w:rPr>
          <w:rFonts w:ascii="Verdana" w:eastAsiaTheme="minorHAnsi" w:hAnsi="Verdana"/>
          <w:spacing w:val="0"/>
          <w:szCs w:val="17"/>
          <w:lang w:eastAsia="en-US"/>
        </w:rPr>
        <w:t>s</w:t>
      </w:r>
      <w:r w:rsidRPr="008B1879">
        <w:rPr>
          <w:rFonts w:ascii="Verdana" w:eastAsiaTheme="minorHAnsi" w:hAnsi="Verdana"/>
          <w:spacing w:val="0"/>
          <w:szCs w:val="17"/>
          <w:lang w:eastAsia="en-US"/>
        </w:rPr>
        <w:t>ation of tourism products (Werthner and Klein, 1999). E-tourism has been maturing fast also as a mainstream distribution mechanism (Valčić and Domšić, 2011, p. 132). As a result, planning, reservation, booking, and payment of travel products and services via e-services displays the highest sales and growth numbers compared to any other industry online (Go and Govers, 2003). Finally, according to Kourtit, Nijkamp, van Leeuwen and Bruinsma (2011, p. 14) e-services, e-tourism and e-heritage give an opportunity to access international tourism markets on an equal footing, marketing the attractiveness of a certain (cultural) destination, its unique selling points, viz. tourism policies and strategies, in order to enhance their value chain so as to generate growth in tourist visits and expenditures.</w:t>
      </w:r>
    </w:p>
    <w:p w14:paraId="09081EE9" w14:textId="77777777" w:rsidR="008C149D" w:rsidRPr="008B1879" w:rsidRDefault="008C149D" w:rsidP="007D61F7">
      <w:pPr>
        <w:autoSpaceDE w:val="0"/>
        <w:autoSpaceDN w:val="0"/>
        <w:adjustRightInd w:val="0"/>
        <w:jc w:val="both"/>
        <w:rPr>
          <w:rFonts w:eastAsiaTheme="minorHAnsi"/>
          <w:spacing w:val="0"/>
          <w:szCs w:val="17"/>
          <w:lang w:eastAsia="en-US"/>
        </w:rPr>
      </w:pPr>
    </w:p>
    <w:p w14:paraId="17968F23" w14:textId="77777777" w:rsidR="008C149D" w:rsidRPr="008B1879" w:rsidRDefault="008C149D" w:rsidP="007D61F7">
      <w:pPr>
        <w:autoSpaceDE w:val="0"/>
        <w:autoSpaceDN w:val="0"/>
        <w:adjustRightInd w:val="0"/>
        <w:jc w:val="both"/>
        <w:rPr>
          <w:rFonts w:eastAsiaTheme="minorHAnsi"/>
          <w:spacing w:val="0"/>
          <w:szCs w:val="17"/>
          <w:lang w:eastAsia="en-US"/>
        </w:rPr>
      </w:pPr>
      <w:r w:rsidRPr="008B1879">
        <w:rPr>
          <w:rFonts w:eastAsiaTheme="minorHAnsi"/>
          <w:spacing w:val="0"/>
          <w:szCs w:val="17"/>
          <w:lang w:eastAsia="en-US"/>
        </w:rPr>
        <w:t>However, Valčić and Domšić (2011, p. 132) claim that ‘cultural heritage is not well represented in existing e-destination platforms and e-tourism services’. Actually, digital technologies are used primarily for the purpose of heritage preservation, what is, nevertheless, compatible with sustainability objectives. Many tangible cultural assets are being digit</w:t>
      </w:r>
      <w:r w:rsidR="00A41AB7">
        <w:rPr>
          <w:rFonts w:eastAsiaTheme="minorHAnsi"/>
          <w:spacing w:val="0"/>
          <w:szCs w:val="17"/>
          <w:lang w:eastAsia="en-US"/>
        </w:rPr>
        <w:t>is</w:t>
      </w:r>
      <w:r w:rsidRPr="008B1879">
        <w:rPr>
          <w:rFonts w:eastAsiaTheme="minorHAnsi"/>
          <w:spacing w:val="0"/>
          <w:szCs w:val="17"/>
          <w:lang w:eastAsia="en-US"/>
        </w:rPr>
        <w:t>ed and archived as important national or world heritage resources within frameworks of national or regional programs for cultural heritage digit</w:t>
      </w:r>
      <w:r w:rsidR="00A41AB7">
        <w:rPr>
          <w:rFonts w:eastAsiaTheme="minorHAnsi"/>
          <w:spacing w:val="0"/>
          <w:szCs w:val="17"/>
          <w:lang w:eastAsia="en-US"/>
        </w:rPr>
        <w:t>is</w:t>
      </w:r>
      <w:r w:rsidRPr="008B1879">
        <w:rPr>
          <w:rFonts w:eastAsiaTheme="minorHAnsi"/>
          <w:spacing w:val="0"/>
          <w:szCs w:val="17"/>
          <w:lang w:eastAsia="en-US"/>
        </w:rPr>
        <w:t>ation. In consequence, cultural assets (as digiti</w:t>
      </w:r>
      <w:r w:rsidR="00A41AB7">
        <w:rPr>
          <w:rFonts w:eastAsiaTheme="minorHAnsi"/>
          <w:spacing w:val="0"/>
          <w:szCs w:val="17"/>
          <w:lang w:eastAsia="en-US"/>
        </w:rPr>
        <w:t>s</w:t>
      </w:r>
      <w:r w:rsidRPr="008B1879">
        <w:rPr>
          <w:rFonts w:eastAsiaTheme="minorHAnsi"/>
          <w:spacing w:val="0"/>
          <w:szCs w:val="17"/>
          <w:lang w:eastAsia="en-US"/>
        </w:rPr>
        <w:t xml:space="preserve">ed content) can be more easily mediated to </w:t>
      </w:r>
      <w:r w:rsidRPr="008B1879">
        <w:rPr>
          <w:rFonts w:eastAsiaTheme="minorHAnsi"/>
          <w:spacing w:val="0"/>
          <w:lang w:eastAsia="en-US"/>
        </w:rPr>
        <w:t xml:space="preserve">diverse audience worldwide, enhancing thus </w:t>
      </w:r>
      <w:r w:rsidRPr="008B1879">
        <w:rPr>
          <w:rFonts w:eastAsiaTheme="minorHAnsi"/>
          <w:spacing w:val="0"/>
          <w:szCs w:val="17"/>
          <w:lang w:eastAsia="en-US"/>
        </w:rPr>
        <w:t>off-site participation (distance visit) via internet</w:t>
      </w:r>
      <w:r w:rsidRPr="008B1879">
        <w:rPr>
          <w:rFonts w:eastAsiaTheme="minorHAnsi"/>
          <w:spacing w:val="0"/>
          <w:lang w:eastAsia="en-US"/>
        </w:rPr>
        <w:t xml:space="preserve">. With respect, to </w:t>
      </w:r>
      <w:r w:rsidRPr="008B1879">
        <w:rPr>
          <w:rFonts w:eastAsiaTheme="minorHAnsi"/>
          <w:spacing w:val="0"/>
          <w:szCs w:val="17"/>
          <w:lang w:eastAsia="en-US"/>
        </w:rPr>
        <w:t xml:space="preserve">in situ participation (physical visit to a heritage place) immersive experiential applications and multimedia tools enabling interactive engagement of visitors are being increasingly used due to the penetration of digital technology and growing digital skills. In view of sustainable cultural tourism, Valčić and Domšić (2011, p. 133) argue that virtual travel experiences (so called off-site participation) are especially appropriate in the case of heritage sites in which physical visitation is discouraged in order to conserve the resource or is not possible for financial or other reasons. </w:t>
      </w:r>
    </w:p>
    <w:p w14:paraId="05FDF7ED" w14:textId="77777777" w:rsidR="008C149D" w:rsidRPr="008B1879" w:rsidRDefault="008C149D" w:rsidP="007D61F7">
      <w:pPr>
        <w:autoSpaceDE w:val="0"/>
        <w:autoSpaceDN w:val="0"/>
        <w:adjustRightInd w:val="0"/>
        <w:jc w:val="both"/>
        <w:rPr>
          <w:rFonts w:eastAsiaTheme="minorHAnsi"/>
          <w:spacing w:val="0"/>
          <w:szCs w:val="17"/>
          <w:lang w:eastAsia="en-US"/>
        </w:rPr>
      </w:pPr>
    </w:p>
    <w:p w14:paraId="7B1CFA23" w14:textId="77777777" w:rsidR="008C149D" w:rsidRPr="008B1879" w:rsidRDefault="008C149D" w:rsidP="007D61F7">
      <w:pPr>
        <w:autoSpaceDE w:val="0"/>
        <w:autoSpaceDN w:val="0"/>
        <w:adjustRightInd w:val="0"/>
        <w:jc w:val="both"/>
        <w:rPr>
          <w:rFonts w:eastAsiaTheme="minorHAnsi"/>
          <w:spacing w:val="0"/>
          <w:szCs w:val="17"/>
          <w:lang w:eastAsia="en-US"/>
        </w:rPr>
      </w:pPr>
      <w:r w:rsidRPr="008B1879">
        <w:rPr>
          <w:rFonts w:eastAsiaTheme="minorHAnsi"/>
          <w:spacing w:val="0"/>
          <w:szCs w:val="17"/>
          <w:lang w:eastAsia="en-US"/>
        </w:rPr>
        <w:t>In addition, ICTs and internet can favour the reconciliation of heritage and tourism, supporting a process of the empowerment of local stakeholders and of creative encounter between host and guest communities. Hence, allowing individuals and communities an opportunity to be included and connected in the process of framing cultural tourism policies is a basic prerequisite for sustainable tourism (Valčić and Domšić, 2011, p. 131-132). On the other hand, although an increasing use of e-services in tourism can contribute to the development of new jobs, in other places it can also decrease local and regional employment (Kourtit, Nijkamp, van Leeuwen and Bruinsma, 2011, p. 14), and take economic benefits resulting from tourism activities outside the local community.</w:t>
      </w:r>
    </w:p>
    <w:p w14:paraId="21B51604" w14:textId="77777777" w:rsidR="008C149D" w:rsidRPr="008B1879" w:rsidRDefault="008C149D" w:rsidP="007D61F7">
      <w:pPr>
        <w:autoSpaceDE w:val="0"/>
        <w:autoSpaceDN w:val="0"/>
        <w:adjustRightInd w:val="0"/>
        <w:jc w:val="both"/>
        <w:rPr>
          <w:rFonts w:eastAsiaTheme="minorHAnsi"/>
          <w:spacing w:val="0"/>
          <w:szCs w:val="17"/>
          <w:lang w:eastAsia="en-US"/>
        </w:rPr>
      </w:pPr>
    </w:p>
    <w:p w14:paraId="3B1A5053" w14:textId="77777777" w:rsidR="008C149D" w:rsidRPr="008B1879" w:rsidRDefault="008C149D" w:rsidP="007D61F7">
      <w:pPr>
        <w:autoSpaceDE w:val="0"/>
        <w:autoSpaceDN w:val="0"/>
        <w:adjustRightInd w:val="0"/>
        <w:jc w:val="both"/>
        <w:rPr>
          <w:rFonts w:eastAsiaTheme="minorHAnsi"/>
          <w:spacing w:val="0"/>
          <w:lang w:eastAsia="en-US"/>
        </w:rPr>
      </w:pPr>
      <w:r w:rsidRPr="008B1879">
        <w:rPr>
          <w:rFonts w:eastAsiaTheme="minorHAnsi"/>
          <w:spacing w:val="0"/>
          <w:lang w:eastAsia="en-US"/>
        </w:rPr>
        <w:t>It is evident that the relationships between culture, tourism and sustainability in the context of digital society leave many unanswered questions. However, the reflections on digitalization and its impact on sustainable tourism development have been very limited within an academic discourse so far. Yet, it is primarily cultural tourism, and in particular heritage tourism, which can benefit from the digit</w:t>
      </w:r>
      <w:r w:rsidR="00A41AB7">
        <w:rPr>
          <w:rFonts w:eastAsiaTheme="minorHAnsi"/>
          <w:spacing w:val="0"/>
          <w:lang w:eastAsia="en-US"/>
        </w:rPr>
        <w:t>is</w:t>
      </w:r>
      <w:r w:rsidRPr="008B1879">
        <w:rPr>
          <w:rFonts w:eastAsiaTheme="minorHAnsi"/>
          <w:spacing w:val="0"/>
          <w:lang w:eastAsia="en-US"/>
        </w:rPr>
        <w:t>ation and the use of cyber-tools in favour of sustainability. Therefore, we assume that this topic deserves much more attention from the professional community.</w:t>
      </w:r>
    </w:p>
    <w:p w14:paraId="7B8854D1" w14:textId="77777777" w:rsidR="007B075E" w:rsidRPr="008B1879" w:rsidRDefault="007B075E" w:rsidP="006B6811">
      <w:pPr>
        <w:rPr>
          <w:spacing w:val="0"/>
        </w:rPr>
      </w:pPr>
    </w:p>
    <w:p w14:paraId="382ADFDF" w14:textId="77777777" w:rsidR="001B6BD8" w:rsidRPr="008B1879" w:rsidRDefault="001B6BD8">
      <w:pPr>
        <w:spacing w:after="200" w:line="276" w:lineRule="auto"/>
        <w:rPr>
          <w:rFonts w:asciiTheme="majorHAnsi" w:hAnsiTheme="majorHAnsi"/>
          <w:b/>
          <w:noProof/>
          <w:color w:val="CC282B"/>
          <w:spacing w:val="0"/>
          <w:kern w:val="32"/>
          <w:sz w:val="30"/>
          <w:szCs w:val="27"/>
          <w:lang w:eastAsia="en-US"/>
        </w:rPr>
      </w:pPr>
      <w:r w:rsidRPr="008B1879">
        <w:rPr>
          <w:noProof/>
          <w:spacing w:val="0"/>
        </w:rPr>
        <w:br w:type="page"/>
      </w:r>
    </w:p>
    <w:p w14:paraId="5FDB30EC" w14:textId="77777777" w:rsidR="002F25A4" w:rsidRPr="008B1879" w:rsidRDefault="002F25A4" w:rsidP="006B1213">
      <w:pPr>
        <w:pStyle w:val="Heading1"/>
        <w:rPr>
          <w:noProof/>
          <w:spacing w:val="0"/>
        </w:rPr>
      </w:pPr>
      <w:bookmarkStart w:id="24" w:name="_Toc474766371"/>
      <w:r w:rsidRPr="008B1879">
        <w:rPr>
          <w:noProof/>
          <w:spacing w:val="0"/>
        </w:rPr>
        <w:lastRenderedPageBreak/>
        <w:t>Concluding remarks</w:t>
      </w:r>
      <w:bookmarkEnd w:id="24"/>
    </w:p>
    <w:p w14:paraId="76F0AF70" w14:textId="77777777" w:rsidR="002F25A4" w:rsidRPr="008B1879" w:rsidRDefault="002F25A4" w:rsidP="006B1213">
      <w:pPr>
        <w:pStyle w:val="Odrky"/>
        <w:numPr>
          <w:ilvl w:val="0"/>
          <w:numId w:val="30"/>
        </w:numPr>
        <w:spacing w:line="260" w:lineRule="atLeast"/>
        <w:ind w:left="567" w:hanging="567"/>
        <w:rPr>
          <w:rFonts w:asciiTheme="minorHAnsi" w:hAnsiTheme="minorHAnsi"/>
          <w:b w:val="0"/>
          <w:sz w:val="17"/>
          <w:lang w:eastAsia="en-US"/>
        </w:rPr>
      </w:pPr>
      <w:r w:rsidRPr="008B1879">
        <w:rPr>
          <w:rFonts w:asciiTheme="minorHAnsi" w:hAnsiTheme="minorHAnsi"/>
          <w:b w:val="0"/>
          <w:sz w:val="17"/>
          <w:lang w:eastAsia="en-US"/>
        </w:rPr>
        <w:t>The growth of tourism industry in modern society resulted into an increased debate on sustainable tourism issues in the last two decades;</w:t>
      </w:r>
    </w:p>
    <w:p w14:paraId="0A875680" w14:textId="77777777" w:rsidR="002F25A4" w:rsidRPr="008B1879" w:rsidRDefault="002F25A4" w:rsidP="006B1213">
      <w:pPr>
        <w:pStyle w:val="Odrky"/>
        <w:numPr>
          <w:ilvl w:val="0"/>
          <w:numId w:val="30"/>
        </w:numPr>
        <w:spacing w:line="260" w:lineRule="atLeast"/>
        <w:ind w:left="567" w:hanging="567"/>
        <w:rPr>
          <w:rFonts w:asciiTheme="minorHAnsi" w:hAnsiTheme="minorHAnsi"/>
          <w:b w:val="0"/>
          <w:sz w:val="17"/>
          <w:lang w:eastAsia="en-US"/>
        </w:rPr>
      </w:pPr>
      <w:r w:rsidRPr="008B1879">
        <w:rPr>
          <w:rFonts w:asciiTheme="minorHAnsi" w:hAnsiTheme="minorHAnsi"/>
          <w:b w:val="0"/>
          <w:sz w:val="17"/>
          <w:lang w:eastAsia="en-US"/>
        </w:rPr>
        <w:t>There is an evident interdependence between cultural and natural concerns within cultural sustainable tourism given by the fact that behaviour of tourists may impact not only cultural destinations and heritage sites but also surrounding natural environment (waste generation, water consumption, traffic, etc.);</w:t>
      </w:r>
    </w:p>
    <w:p w14:paraId="050E14E4" w14:textId="77777777" w:rsidR="002F25A4" w:rsidRPr="008B1879" w:rsidRDefault="002F25A4" w:rsidP="006B1213">
      <w:pPr>
        <w:pStyle w:val="Odrky"/>
        <w:numPr>
          <w:ilvl w:val="0"/>
          <w:numId w:val="30"/>
        </w:numPr>
        <w:spacing w:line="260" w:lineRule="atLeast"/>
        <w:ind w:left="567" w:hanging="567"/>
        <w:rPr>
          <w:rFonts w:asciiTheme="minorHAnsi" w:hAnsiTheme="minorHAnsi"/>
          <w:b w:val="0"/>
          <w:sz w:val="17"/>
          <w:lang w:eastAsia="en-US"/>
        </w:rPr>
      </w:pPr>
      <w:r w:rsidRPr="008B1879">
        <w:rPr>
          <w:rFonts w:asciiTheme="minorHAnsi" w:hAnsiTheme="minorHAnsi"/>
          <w:b w:val="0"/>
          <w:sz w:val="17"/>
          <w:lang w:eastAsia="en-US"/>
        </w:rPr>
        <w:t>A potential conflict between tourists and local stakeholders may arise mainly from different perceptions of cultural assets’ value, in particular by focusing primarily on its extrinsic appeal as a product to be consumed;</w:t>
      </w:r>
    </w:p>
    <w:p w14:paraId="08441EA3" w14:textId="77777777" w:rsidR="002F25A4" w:rsidRPr="008B1879" w:rsidRDefault="002F25A4" w:rsidP="006B1213">
      <w:pPr>
        <w:pStyle w:val="Odrky"/>
        <w:numPr>
          <w:ilvl w:val="0"/>
          <w:numId w:val="30"/>
        </w:numPr>
        <w:spacing w:line="260" w:lineRule="atLeast"/>
        <w:ind w:left="567" w:hanging="567"/>
        <w:rPr>
          <w:rFonts w:asciiTheme="minorHAnsi" w:hAnsiTheme="minorHAnsi"/>
          <w:b w:val="0"/>
          <w:sz w:val="17"/>
          <w:lang w:eastAsia="en-US"/>
        </w:rPr>
      </w:pPr>
      <w:r w:rsidRPr="008B1879">
        <w:rPr>
          <w:rFonts w:asciiTheme="minorHAnsi" w:hAnsiTheme="minorHAnsi"/>
          <w:b w:val="0"/>
          <w:sz w:val="17"/>
          <w:lang w:eastAsia="en-US"/>
        </w:rPr>
        <w:t>Theoretical approaches towards sustainable cultural tourism are grouped around management models improving the efficiency and minimising adverse effects of tourism, and around new governance models and policies allowing for a higher involvement of different stakeholders;</w:t>
      </w:r>
    </w:p>
    <w:p w14:paraId="38580258" w14:textId="77777777" w:rsidR="002F25A4" w:rsidRPr="008B1879" w:rsidRDefault="002F25A4" w:rsidP="006B1213">
      <w:pPr>
        <w:pStyle w:val="Odrky"/>
        <w:numPr>
          <w:ilvl w:val="0"/>
          <w:numId w:val="30"/>
        </w:numPr>
        <w:spacing w:line="260" w:lineRule="atLeast"/>
        <w:ind w:left="567" w:hanging="567"/>
        <w:rPr>
          <w:rFonts w:asciiTheme="minorHAnsi" w:hAnsiTheme="minorHAnsi"/>
          <w:b w:val="0"/>
          <w:sz w:val="17"/>
          <w:lang w:eastAsia="en-US"/>
        </w:rPr>
      </w:pPr>
      <w:r w:rsidRPr="008B1879">
        <w:rPr>
          <w:rFonts w:asciiTheme="minorHAnsi" w:hAnsiTheme="minorHAnsi"/>
          <w:b w:val="0"/>
          <w:sz w:val="17"/>
          <w:lang w:eastAsia="en-US"/>
        </w:rPr>
        <w:t xml:space="preserve">There is a wide consensus within sustainable tourism discourse that an effort to achieve cultural tourism sustainability has to be included within a larger sustainable development framework.  </w:t>
      </w:r>
    </w:p>
    <w:p w14:paraId="235ECD7A" w14:textId="77777777" w:rsidR="006B1213" w:rsidRPr="008B1879" w:rsidRDefault="006B1213">
      <w:pPr>
        <w:spacing w:after="200" w:line="276" w:lineRule="auto"/>
        <w:rPr>
          <w:rFonts w:asciiTheme="majorHAnsi" w:hAnsiTheme="majorHAnsi"/>
          <w:b/>
          <w:noProof/>
          <w:color w:val="CC282B"/>
          <w:spacing w:val="0"/>
          <w:kern w:val="32"/>
          <w:sz w:val="30"/>
          <w:szCs w:val="27"/>
          <w:lang w:eastAsia="en-US"/>
        </w:rPr>
      </w:pPr>
      <w:r w:rsidRPr="008B1879">
        <w:rPr>
          <w:noProof/>
          <w:spacing w:val="0"/>
        </w:rPr>
        <w:br w:type="page"/>
      </w:r>
    </w:p>
    <w:p w14:paraId="06FD7D31" w14:textId="77777777" w:rsidR="00F102FE" w:rsidRPr="008B1879" w:rsidRDefault="00180911" w:rsidP="00F102FE">
      <w:pPr>
        <w:pStyle w:val="Heading1"/>
        <w:rPr>
          <w:noProof/>
          <w:spacing w:val="0"/>
        </w:rPr>
      </w:pPr>
      <w:bookmarkStart w:id="25" w:name="_Toc474766372"/>
      <w:r w:rsidRPr="008B1879">
        <w:rPr>
          <w:noProof/>
          <w:spacing w:val="0"/>
        </w:rPr>
        <w:lastRenderedPageBreak/>
        <w:t>Bibliography</w:t>
      </w:r>
      <w:bookmarkEnd w:id="25"/>
    </w:p>
    <w:p w14:paraId="45B8794C"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iCs/>
          <w:spacing w:val="0"/>
          <w:szCs w:val="17"/>
          <w:lang w:eastAsia="en-US"/>
        </w:rPr>
        <w:t xml:space="preserve">Ashworth G.J. </w:t>
      </w:r>
      <w:r w:rsidRPr="008B1879">
        <w:rPr>
          <w:rFonts w:ascii="Verdana" w:eastAsiaTheme="minorHAnsi" w:hAnsi="Verdana"/>
          <w:spacing w:val="0"/>
          <w:szCs w:val="17"/>
          <w:lang w:eastAsia="en-US"/>
        </w:rPr>
        <w:t xml:space="preserve">1994. From history to heritage: From heritage to identity: In search of concepts and models. In </w:t>
      </w:r>
      <w:r w:rsidRPr="008B1879">
        <w:rPr>
          <w:rFonts w:ascii="Verdana" w:eastAsiaTheme="minorHAnsi" w:hAnsi="Verdana"/>
          <w:i/>
          <w:iCs/>
          <w:spacing w:val="0"/>
          <w:szCs w:val="17"/>
          <w:lang w:eastAsia="en-US"/>
        </w:rPr>
        <w:t>Building a new heritage: Tourism,</w:t>
      </w:r>
      <w:r w:rsidRPr="008B1879">
        <w:rPr>
          <w:rFonts w:ascii="Verdana" w:eastAsiaTheme="minorHAnsi" w:hAnsi="Verdana"/>
          <w:spacing w:val="0"/>
          <w:szCs w:val="17"/>
          <w:lang w:eastAsia="en-US"/>
        </w:rPr>
        <w:t xml:space="preserve"> </w:t>
      </w:r>
      <w:r w:rsidRPr="008B1879">
        <w:rPr>
          <w:rFonts w:ascii="Verdana" w:eastAsiaTheme="minorHAnsi" w:hAnsi="Verdana"/>
          <w:i/>
          <w:iCs/>
          <w:spacing w:val="0"/>
          <w:szCs w:val="17"/>
          <w:lang w:eastAsia="en-US"/>
        </w:rPr>
        <w:t>culture, and identity</w:t>
      </w:r>
      <w:r w:rsidRPr="008B1879">
        <w:rPr>
          <w:rFonts w:ascii="Verdana" w:eastAsiaTheme="minorHAnsi" w:hAnsi="Verdana"/>
          <w:spacing w:val="0"/>
          <w:szCs w:val="17"/>
          <w:lang w:eastAsia="en-US"/>
        </w:rPr>
        <w:t>, G. J. Ashworth and P. J. Larkham, eds. London: Routledge.</w:t>
      </w:r>
    </w:p>
    <w:p w14:paraId="511230CD"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Ashworth, G.J. 1995. Environmental quality and tourism and the environment. In </w:t>
      </w:r>
      <w:r w:rsidRPr="008B1879">
        <w:rPr>
          <w:rFonts w:ascii="Verdana" w:eastAsiaTheme="minorHAnsi" w:hAnsi="Verdana"/>
          <w:i/>
          <w:iCs/>
          <w:spacing w:val="0"/>
          <w:szCs w:val="17"/>
          <w:lang w:eastAsia="en-US"/>
        </w:rPr>
        <w:t>Sustainable tourism development</w:t>
      </w:r>
      <w:r w:rsidRPr="008B1879">
        <w:rPr>
          <w:rFonts w:ascii="Verdana" w:eastAsiaTheme="minorHAnsi" w:hAnsi="Verdana"/>
          <w:spacing w:val="0"/>
          <w:szCs w:val="17"/>
          <w:lang w:eastAsia="en-US"/>
        </w:rPr>
        <w:t>, H. Coccossis and P. Nijikamp, eds. Aldershot, UK: Avebury.</w:t>
      </w:r>
    </w:p>
    <w:p w14:paraId="41E6FA4B" w14:textId="77777777" w:rsidR="0099257F" w:rsidRPr="008B1879" w:rsidRDefault="0099257F" w:rsidP="00180911">
      <w:pPr>
        <w:spacing w:after="240"/>
        <w:jc w:val="both"/>
        <w:rPr>
          <w:rFonts w:ascii="Verdana" w:hAnsi="Verdana"/>
          <w:spacing w:val="0"/>
          <w:szCs w:val="17"/>
        </w:rPr>
      </w:pPr>
      <w:r w:rsidRPr="008B1879">
        <w:rPr>
          <w:rFonts w:ascii="Verdana" w:eastAsiaTheme="minorHAnsi" w:hAnsi="Verdana"/>
          <w:iCs/>
          <w:spacing w:val="0"/>
          <w:szCs w:val="17"/>
          <w:lang w:eastAsia="en-US"/>
        </w:rPr>
        <w:t>Ashworth G.J. and Tunbridge J.E., 2000.</w:t>
      </w:r>
      <w:r w:rsidRPr="008B1879">
        <w:rPr>
          <w:rFonts w:ascii="Verdana" w:eastAsiaTheme="minorHAnsi" w:hAnsi="Verdana"/>
          <w:i/>
          <w:iCs/>
          <w:spacing w:val="0"/>
          <w:szCs w:val="17"/>
          <w:lang w:eastAsia="en-US"/>
        </w:rPr>
        <w:t xml:space="preserve"> The Tourist-Historic City. Retrospect and Prospects of Managing the Heritage City, </w:t>
      </w:r>
      <w:r w:rsidRPr="008B1879">
        <w:rPr>
          <w:rFonts w:ascii="Verdana" w:eastAsiaTheme="minorHAnsi" w:hAnsi="Verdana"/>
          <w:iCs/>
          <w:spacing w:val="0"/>
          <w:szCs w:val="17"/>
          <w:lang w:eastAsia="en-US"/>
        </w:rPr>
        <w:t xml:space="preserve">Pergamon, </w:t>
      </w:r>
      <w:r w:rsidRPr="008B1879">
        <w:rPr>
          <w:rFonts w:ascii="Verdana" w:hAnsi="Verdana"/>
          <w:spacing w:val="0"/>
          <w:szCs w:val="17"/>
        </w:rPr>
        <w:t>Elsevier.</w:t>
      </w:r>
    </w:p>
    <w:p w14:paraId="551CF692" w14:textId="77777777" w:rsidR="0099257F" w:rsidRPr="008B1879" w:rsidRDefault="0099257F" w:rsidP="00180911">
      <w:pPr>
        <w:spacing w:after="240"/>
        <w:jc w:val="both"/>
        <w:rPr>
          <w:rFonts w:ascii="Verdana" w:hAnsi="Verdana"/>
          <w:b/>
          <w:bCs/>
          <w:spacing w:val="0"/>
          <w:szCs w:val="17"/>
        </w:rPr>
      </w:pPr>
      <w:r w:rsidRPr="008B1879">
        <w:rPr>
          <w:rFonts w:ascii="Verdana" w:hAnsi="Verdana"/>
          <w:spacing w:val="0"/>
          <w:szCs w:val="17"/>
        </w:rPr>
        <w:t xml:space="preserve">Barthel-Bouchier, D. 2013. </w:t>
      </w:r>
      <w:r w:rsidRPr="008B1879">
        <w:rPr>
          <w:rFonts w:ascii="Verdana" w:hAnsi="Verdana"/>
          <w:i/>
          <w:spacing w:val="0"/>
          <w:szCs w:val="17"/>
        </w:rPr>
        <w:t>Cultural heritage and the challenge of sustainability</w:t>
      </w:r>
      <w:r w:rsidRPr="008B1879">
        <w:rPr>
          <w:rFonts w:ascii="Verdana" w:hAnsi="Verdana"/>
          <w:spacing w:val="0"/>
          <w:szCs w:val="17"/>
        </w:rPr>
        <w:t>. Left Coast Press.</w:t>
      </w:r>
    </w:p>
    <w:p w14:paraId="532C2B62" w14:textId="77777777" w:rsidR="0099257F" w:rsidRPr="008B1879" w:rsidRDefault="0099257F" w:rsidP="00180911">
      <w:pPr>
        <w:spacing w:after="240"/>
        <w:jc w:val="both"/>
        <w:rPr>
          <w:rFonts w:ascii="Verdana" w:hAnsi="Verdana"/>
          <w:spacing w:val="0"/>
          <w:szCs w:val="17"/>
        </w:rPr>
      </w:pPr>
      <w:r w:rsidRPr="008B1879">
        <w:rPr>
          <w:rFonts w:ascii="Verdana" w:hAnsi="Verdana"/>
          <w:spacing w:val="0"/>
          <w:szCs w:val="17"/>
        </w:rPr>
        <w:t xml:space="preserve">Bartos, P. 2010. Culture and Tourism. In Tajtáková et al., </w:t>
      </w:r>
      <w:r w:rsidRPr="008B1879">
        <w:rPr>
          <w:rFonts w:ascii="Verdana" w:hAnsi="Verdana"/>
          <w:i/>
          <w:spacing w:val="0"/>
          <w:szCs w:val="17"/>
        </w:rPr>
        <w:t>Marketing kultúry: ako osloviť a udržať si publikum.</w:t>
      </w:r>
      <w:r w:rsidRPr="008B1879">
        <w:rPr>
          <w:rFonts w:ascii="Verdana" w:hAnsi="Verdana"/>
          <w:spacing w:val="0"/>
          <w:szCs w:val="17"/>
        </w:rPr>
        <w:t xml:space="preserve"> Bratislava: EUROKÓDEX, p. 207-218.</w:t>
      </w:r>
    </w:p>
    <w:p w14:paraId="60894177" w14:textId="77777777" w:rsidR="0099257F" w:rsidRPr="008B1879" w:rsidRDefault="0099257F" w:rsidP="00180911">
      <w:pPr>
        <w:pStyle w:val="BodyText"/>
        <w:spacing w:after="240"/>
        <w:jc w:val="both"/>
        <w:rPr>
          <w:i/>
          <w:spacing w:val="0"/>
          <w:szCs w:val="17"/>
        </w:rPr>
      </w:pPr>
      <w:r w:rsidRPr="008B1879">
        <w:rPr>
          <w:i/>
          <w:spacing w:val="0"/>
          <w:szCs w:val="17"/>
        </w:rPr>
        <w:t>Bendixen</w:t>
      </w:r>
      <w:r w:rsidRPr="008B1879">
        <w:rPr>
          <w:i/>
          <w:caps/>
          <w:spacing w:val="0"/>
          <w:szCs w:val="17"/>
        </w:rPr>
        <w:t>, P</w:t>
      </w:r>
      <w:r w:rsidRPr="008B1879">
        <w:rPr>
          <w:i/>
          <w:spacing w:val="0"/>
          <w:szCs w:val="17"/>
        </w:rPr>
        <w:t xml:space="preserve">. 1997. Cultural Tourism – Economic Success at the Expense of Culture? </w:t>
      </w:r>
      <w:r w:rsidRPr="008B1879">
        <w:rPr>
          <w:iCs/>
          <w:spacing w:val="0"/>
          <w:szCs w:val="17"/>
        </w:rPr>
        <w:t>The International Journal of Cultural Policy</w:t>
      </w:r>
      <w:r w:rsidRPr="008B1879">
        <w:rPr>
          <w:i/>
          <w:spacing w:val="0"/>
          <w:szCs w:val="17"/>
        </w:rPr>
        <w:t>, Vol. 4, no. 1, p. 21-46.</w:t>
      </w:r>
    </w:p>
    <w:p w14:paraId="0CA15D88" w14:textId="77777777" w:rsidR="0099257F" w:rsidRPr="008B1879" w:rsidRDefault="0099257F" w:rsidP="00180911">
      <w:pPr>
        <w:pStyle w:val="BodyText"/>
        <w:spacing w:after="240"/>
        <w:jc w:val="both"/>
        <w:rPr>
          <w:i/>
          <w:spacing w:val="0"/>
          <w:szCs w:val="17"/>
        </w:rPr>
      </w:pPr>
      <w:r w:rsidRPr="008B1879">
        <w:rPr>
          <w:i/>
          <w:spacing w:val="0"/>
          <w:szCs w:val="17"/>
        </w:rPr>
        <w:t>Bonet</w:t>
      </w:r>
      <w:r w:rsidRPr="008B1879">
        <w:rPr>
          <w:i/>
          <w:caps/>
          <w:spacing w:val="0"/>
          <w:szCs w:val="17"/>
        </w:rPr>
        <w:t>,</w:t>
      </w:r>
      <w:r w:rsidRPr="008B1879">
        <w:rPr>
          <w:i/>
          <w:spacing w:val="0"/>
          <w:szCs w:val="17"/>
        </w:rPr>
        <w:t xml:space="preserve"> L. 2003. Cultural tourism. In: </w:t>
      </w:r>
      <w:r w:rsidRPr="008B1879">
        <w:rPr>
          <w:iCs/>
          <w:spacing w:val="0"/>
          <w:szCs w:val="17"/>
        </w:rPr>
        <w:t>A Handbook of Cultural Economics</w:t>
      </w:r>
      <w:r w:rsidRPr="008B1879">
        <w:rPr>
          <w:i/>
          <w:spacing w:val="0"/>
          <w:szCs w:val="17"/>
        </w:rPr>
        <w:t>, R. Towse, (eds.), Edward Elgar, p. 187-193.</w:t>
      </w:r>
    </w:p>
    <w:p w14:paraId="258DE214"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Bramwell, B., &amp; Lane, B. 1993. Sustainable tourism: An evolving global approach. </w:t>
      </w:r>
      <w:r w:rsidRPr="008B1879">
        <w:rPr>
          <w:rFonts w:ascii="Verdana" w:eastAsiaTheme="minorHAnsi" w:hAnsi="Verdana"/>
          <w:i/>
          <w:iCs/>
          <w:spacing w:val="0"/>
          <w:szCs w:val="17"/>
          <w:lang w:eastAsia="en-US"/>
        </w:rPr>
        <w:t>Journal of</w:t>
      </w:r>
      <w:r w:rsidR="00180911" w:rsidRPr="008B1879">
        <w:rPr>
          <w:rFonts w:ascii="Verdana" w:eastAsiaTheme="minorHAnsi" w:hAnsi="Verdana"/>
          <w:i/>
          <w:iCs/>
          <w:spacing w:val="0"/>
          <w:szCs w:val="17"/>
          <w:lang w:eastAsia="en-US"/>
        </w:rPr>
        <w:t xml:space="preserve"> </w:t>
      </w:r>
      <w:r w:rsidRPr="008B1879">
        <w:rPr>
          <w:rFonts w:ascii="Verdana" w:eastAsiaTheme="minorHAnsi" w:hAnsi="Verdana"/>
          <w:i/>
          <w:iCs/>
          <w:spacing w:val="0"/>
          <w:szCs w:val="17"/>
          <w:lang w:eastAsia="en-US"/>
        </w:rPr>
        <w:t>Sustainable Tourism, 1</w:t>
      </w:r>
      <w:r w:rsidRPr="008B1879">
        <w:rPr>
          <w:rFonts w:ascii="Verdana" w:eastAsiaTheme="minorHAnsi" w:hAnsi="Verdana"/>
          <w:spacing w:val="0"/>
          <w:szCs w:val="17"/>
          <w:lang w:eastAsia="en-US"/>
        </w:rPr>
        <w:t>(1), 1–5.</w:t>
      </w:r>
    </w:p>
    <w:p w14:paraId="4F26F188"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Bramwell, B., &amp; Lane, B. 2005. From niche to general relevance? Sustainable tourism, research and the role of tourism. </w:t>
      </w:r>
      <w:r w:rsidRPr="008B1879">
        <w:rPr>
          <w:rFonts w:ascii="Verdana" w:eastAsiaTheme="minorHAnsi" w:hAnsi="Verdana"/>
          <w:i/>
          <w:iCs/>
          <w:spacing w:val="0"/>
          <w:szCs w:val="17"/>
          <w:lang w:eastAsia="en-US"/>
        </w:rPr>
        <w:t>Journal of Tourism Studies, 16</w:t>
      </w:r>
      <w:r w:rsidRPr="008B1879">
        <w:rPr>
          <w:rFonts w:ascii="Verdana" w:eastAsiaTheme="minorHAnsi" w:hAnsi="Verdana"/>
          <w:spacing w:val="0"/>
          <w:szCs w:val="17"/>
          <w:lang w:eastAsia="en-US"/>
        </w:rPr>
        <w:t>(2), 52–62.</w:t>
      </w:r>
    </w:p>
    <w:p w14:paraId="240CC733"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Bucurescu, I. 2012. Assesment of tourism potential in historic towns. Romanian case studies. </w:t>
      </w:r>
      <w:r w:rsidRPr="008B1879">
        <w:rPr>
          <w:rFonts w:ascii="Verdana" w:eastAsiaTheme="minorHAnsi" w:hAnsi="Verdana"/>
          <w:i/>
          <w:spacing w:val="0"/>
          <w:szCs w:val="17"/>
          <w:lang w:eastAsia="en-US"/>
        </w:rPr>
        <w:t>V. International Conference ‘The role of Tourism in Territorial Development’</w:t>
      </w:r>
      <w:r w:rsidRPr="008B1879">
        <w:rPr>
          <w:rFonts w:ascii="Verdana" w:eastAsiaTheme="minorHAnsi" w:hAnsi="Verdana"/>
          <w:spacing w:val="0"/>
          <w:szCs w:val="17"/>
          <w:lang w:eastAsia="en-US"/>
        </w:rPr>
        <w:t>, Gheorgheni University, October 10, 2012, Proceedings p. 100-118.</w:t>
      </w:r>
    </w:p>
    <w:p w14:paraId="1942AC5F"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 xml:space="preserve">Butler, R. 1991. Tourism, environment, and sustainable development. </w:t>
      </w:r>
      <w:r w:rsidRPr="008B1879">
        <w:rPr>
          <w:rFonts w:ascii="Verdana" w:eastAsiaTheme="minorHAnsi" w:hAnsi="Verdana"/>
          <w:i/>
          <w:iCs/>
          <w:spacing w:val="0"/>
          <w:szCs w:val="17"/>
          <w:lang w:eastAsia="en-US"/>
        </w:rPr>
        <w:t>Environmental Conservation, 18</w:t>
      </w:r>
      <w:r w:rsidRPr="008B1879">
        <w:rPr>
          <w:rFonts w:ascii="Verdana" w:eastAsiaTheme="minorHAnsi" w:hAnsi="Verdana"/>
          <w:spacing w:val="0"/>
          <w:szCs w:val="17"/>
          <w:lang w:eastAsia="en-US"/>
        </w:rPr>
        <w:t>(3), 201–209.</w:t>
      </w:r>
    </w:p>
    <w:p w14:paraId="2DDB7EDF"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Butler, R., and Pearce, D. (Eds.). 1995. </w:t>
      </w:r>
      <w:r w:rsidRPr="008B1879">
        <w:rPr>
          <w:rFonts w:ascii="Verdana" w:eastAsiaTheme="minorHAnsi" w:hAnsi="Verdana"/>
          <w:i/>
          <w:iCs/>
          <w:spacing w:val="0"/>
          <w:szCs w:val="17"/>
          <w:lang w:eastAsia="en-US"/>
        </w:rPr>
        <w:t>Change in tourism: People, places processes</w:t>
      </w:r>
      <w:r w:rsidRPr="008B1879">
        <w:rPr>
          <w:rFonts w:ascii="Verdana" w:eastAsiaTheme="minorHAnsi" w:hAnsi="Verdana"/>
          <w:spacing w:val="0"/>
          <w:szCs w:val="17"/>
          <w:lang w:eastAsia="en-US"/>
        </w:rPr>
        <w:t>. London: Routledge.</w:t>
      </w:r>
    </w:p>
    <w:p w14:paraId="589EF9FE"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Butler, R. 1997.Modelling tourism development: Evolution, growth and decline. In S.Wahab &amp; J.J. Pigram (Eds.), </w:t>
      </w:r>
      <w:r w:rsidRPr="008B1879">
        <w:rPr>
          <w:rFonts w:ascii="Verdana" w:eastAsiaTheme="minorHAnsi" w:hAnsi="Verdana"/>
          <w:i/>
          <w:iCs/>
          <w:spacing w:val="0"/>
          <w:szCs w:val="17"/>
          <w:lang w:eastAsia="en-US"/>
        </w:rPr>
        <w:t>Tourism, development and growth</w:t>
      </w:r>
      <w:r w:rsidRPr="008B1879">
        <w:rPr>
          <w:rFonts w:ascii="Verdana" w:eastAsiaTheme="minorHAnsi" w:hAnsi="Verdana"/>
          <w:spacing w:val="0"/>
          <w:szCs w:val="17"/>
          <w:lang w:eastAsia="en-US"/>
        </w:rPr>
        <w:t xml:space="preserve">: </w:t>
      </w:r>
      <w:r w:rsidRPr="008B1879">
        <w:rPr>
          <w:rFonts w:ascii="Verdana" w:eastAsiaTheme="minorHAnsi" w:hAnsi="Verdana"/>
          <w:i/>
          <w:iCs/>
          <w:spacing w:val="0"/>
          <w:szCs w:val="17"/>
          <w:lang w:eastAsia="en-US"/>
        </w:rPr>
        <w:t xml:space="preserve">The challenge of sustainability </w:t>
      </w:r>
      <w:r w:rsidRPr="008B1879">
        <w:rPr>
          <w:rFonts w:ascii="Verdana" w:eastAsiaTheme="minorHAnsi" w:hAnsi="Verdana"/>
          <w:spacing w:val="0"/>
          <w:szCs w:val="17"/>
          <w:lang w:eastAsia="en-US"/>
        </w:rPr>
        <w:t>(pp. 109–125). London: Routledge.</w:t>
      </w:r>
    </w:p>
    <w:p w14:paraId="65E95BF7"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Butler, R. 1999. Sustainable tourism: A state-of-the-art review. </w:t>
      </w:r>
      <w:r w:rsidRPr="008B1879">
        <w:rPr>
          <w:rFonts w:ascii="Verdana" w:eastAsiaTheme="minorHAnsi" w:hAnsi="Verdana"/>
          <w:i/>
          <w:iCs/>
          <w:spacing w:val="0"/>
          <w:szCs w:val="17"/>
          <w:lang w:eastAsia="en-US"/>
        </w:rPr>
        <w:t>Tourism Geographies, 1</w:t>
      </w:r>
      <w:r w:rsidRPr="008B1879">
        <w:rPr>
          <w:rFonts w:ascii="Verdana" w:eastAsiaTheme="minorHAnsi" w:hAnsi="Verdana"/>
          <w:spacing w:val="0"/>
          <w:szCs w:val="17"/>
          <w:lang w:eastAsia="en-US"/>
        </w:rPr>
        <w:t>(1), 7–25.</w:t>
      </w:r>
    </w:p>
    <w:p w14:paraId="4479F2A4"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Butler, R., &amp; Pearce, D. (Eds.). 1999. </w:t>
      </w:r>
      <w:r w:rsidRPr="008B1879">
        <w:rPr>
          <w:rFonts w:ascii="Verdana" w:eastAsiaTheme="minorHAnsi" w:hAnsi="Verdana"/>
          <w:i/>
          <w:iCs/>
          <w:spacing w:val="0"/>
          <w:szCs w:val="17"/>
          <w:lang w:eastAsia="en-US"/>
        </w:rPr>
        <w:t>Contemporary issues in tourist development</w:t>
      </w:r>
      <w:r w:rsidRPr="008B1879">
        <w:rPr>
          <w:rFonts w:ascii="Verdana" w:eastAsiaTheme="minorHAnsi" w:hAnsi="Verdana"/>
          <w:spacing w:val="0"/>
          <w:szCs w:val="17"/>
          <w:lang w:eastAsia="en-US"/>
        </w:rPr>
        <w:t>. London: Routledge.</w:t>
      </w:r>
    </w:p>
    <w:p w14:paraId="155E443D"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lastRenderedPageBreak/>
        <w:t xml:space="preserve">Butler, R. 2000. The loss of regional heritage and the development of regional heritage tourism in Western countries: A re-occurring paradox. </w:t>
      </w:r>
      <w:r w:rsidRPr="008B1879">
        <w:rPr>
          <w:rFonts w:ascii="Verdana" w:eastAsiaTheme="minorHAnsi" w:hAnsi="Verdana"/>
          <w:i/>
          <w:iCs/>
          <w:spacing w:val="0"/>
          <w:szCs w:val="17"/>
          <w:lang w:eastAsia="en-US"/>
        </w:rPr>
        <w:t xml:space="preserve">Heritage Economics Conference Proceedings </w:t>
      </w:r>
      <w:r w:rsidRPr="008B1879">
        <w:rPr>
          <w:rFonts w:ascii="Verdana" w:eastAsiaTheme="minorHAnsi" w:hAnsi="Verdana"/>
          <w:spacing w:val="0"/>
          <w:szCs w:val="17"/>
          <w:lang w:eastAsia="en-US"/>
        </w:rPr>
        <w:t>(pp. 83–92). Canberra: Australian National University.</w:t>
      </w:r>
    </w:p>
    <w:p w14:paraId="5C6C96A6"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Bywater</w:t>
      </w:r>
      <w:r w:rsidRPr="008B1879">
        <w:rPr>
          <w:rFonts w:ascii="Verdana" w:hAnsi="Verdana"/>
          <w:iCs/>
          <w:caps/>
          <w:spacing w:val="0"/>
          <w:szCs w:val="17"/>
          <w:lang w:eastAsia="sk-SK"/>
        </w:rPr>
        <w:t>,</w:t>
      </w:r>
      <w:r w:rsidRPr="008B1879">
        <w:rPr>
          <w:rFonts w:ascii="Verdana" w:hAnsi="Verdana"/>
          <w:iCs/>
          <w:spacing w:val="0"/>
          <w:szCs w:val="17"/>
          <w:lang w:eastAsia="sk-SK"/>
        </w:rPr>
        <w:t xml:space="preserve"> </w:t>
      </w:r>
      <w:r w:rsidRPr="008B1879">
        <w:rPr>
          <w:rFonts w:ascii="Verdana" w:hAnsi="Verdana"/>
          <w:spacing w:val="0"/>
          <w:szCs w:val="17"/>
          <w:lang w:eastAsia="sk-SK"/>
        </w:rPr>
        <w:t>M</w:t>
      </w:r>
      <w:r w:rsidRPr="008B1879">
        <w:rPr>
          <w:rFonts w:ascii="Verdana" w:hAnsi="Verdana"/>
          <w:iCs/>
          <w:spacing w:val="0"/>
          <w:szCs w:val="17"/>
          <w:lang w:eastAsia="sk-SK"/>
        </w:rPr>
        <w:t xml:space="preserve">.: </w:t>
      </w:r>
      <w:r w:rsidRPr="008B1879">
        <w:rPr>
          <w:rFonts w:ascii="Verdana" w:hAnsi="Verdana"/>
          <w:spacing w:val="0"/>
          <w:szCs w:val="17"/>
          <w:lang w:eastAsia="sk-SK"/>
        </w:rPr>
        <w:t xml:space="preserve">The market for cultural tourism in Europe. In: </w:t>
      </w:r>
      <w:r w:rsidRPr="008B1879">
        <w:rPr>
          <w:rFonts w:ascii="Verdana" w:hAnsi="Verdana"/>
          <w:i/>
          <w:iCs/>
          <w:spacing w:val="0"/>
          <w:szCs w:val="17"/>
          <w:lang w:eastAsia="sk-SK"/>
        </w:rPr>
        <w:t>Travel and Tourism Analyst</w:t>
      </w:r>
      <w:r w:rsidRPr="008B1879">
        <w:rPr>
          <w:rFonts w:ascii="Verdana" w:hAnsi="Verdana"/>
          <w:iCs/>
          <w:spacing w:val="0"/>
          <w:szCs w:val="17"/>
          <w:lang w:eastAsia="sk-SK"/>
        </w:rPr>
        <w:t xml:space="preserve">, </w:t>
      </w:r>
      <w:r w:rsidRPr="008B1879">
        <w:rPr>
          <w:rFonts w:ascii="Verdana" w:hAnsi="Verdana"/>
          <w:spacing w:val="0"/>
          <w:szCs w:val="17"/>
          <w:lang w:eastAsia="sk-SK"/>
        </w:rPr>
        <w:t>No. 6, 1993, p. 30-46.</w:t>
      </w:r>
    </w:p>
    <w:p w14:paraId="4CDC4AE0"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Caffyn, A. and Lutz, J. (1999) Developing the heritage tourism product in multi-ethnic cities. </w:t>
      </w:r>
      <w:r w:rsidRPr="008B1879">
        <w:rPr>
          <w:rFonts w:ascii="Verdana" w:eastAsiaTheme="minorHAnsi" w:hAnsi="Verdana"/>
          <w:i/>
          <w:iCs/>
          <w:spacing w:val="0"/>
          <w:szCs w:val="17"/>
          <w:lang w:eastAsia="en-US"/>
        </w:rPr>
        <w:t xml:space="preserve">Tourism Management </w:t>
      </w:r>
      <w:r w:rsidRPr="008B1879">
        <w:rPr>
          <w:rFonts w:ascii="Verdana" w:eastAsiaTheme="minorHAnsi" w:hAnsi="Verdana"/>
          <w:spacing w:val="0"/>
          <w:szCs w:val="17"/>
          <w:lang w:eastAsia="en-US"/>
        </w:rPr>
        <w:t>20, 213–21.</w:t>
      </w:r>
    </w:p>
    <w:p w14:paraId="3A3154C8"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Cuccia, T. And Rizzo, I., 2011. Tourism seasonality in cultural destinations: Empirical evidence from Sicily. </w:t>
      </w:r>
      <w:r w:rsidRPr="008B1879">
        <w:rPr>
          <w:rFonts w:ascii="Verdana" w:hAnsi="Verdana"/>
          <w:i/>
          <w:iCs/>
          <w:spacing w:val="0"/>
          <w:szCs w:val="17"/>
          <w:lang w:eastAsia="sk-SK"/>
        </w:rPr>
        <w:t>Tourism Management</w:t>
      </w:r>
      <w:r w:rsidRPr="008B1879">
        <w:rPr>
          <w:rFonts w:ascii="Verdana" w:hAnsi="Verdana"/>
          <w:spacing w:val="0"/>
          <w:szCs w:val="17"/>
          <w:lang w:eastAsia="sk-SK"/>
        </w:rPr>
        <w:t>, 32(3), pp.589-595.</w:t>
      </w:r>
    </w:p>
    <w:p w14:paraId="118E5B98"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Croall</w:t>
      </w:r>
      <w:r w:rsidRPr="008B1879">
        <w:rPr>
          <w:rFonts w:ascii="Verdana" w:hAnsi="Verdana"/>
          <w:caps/>
          <w:spacing w:val="0"/>
          <w:szCs w:val="17"/>
          <w:lang w:eastAsia="sk-SK"/>
        </w:rPr>
        <w:t>,</w:t>
      </w:r>
      <w:r w:rsidRPr="008B1879">
        <w:rPr>
          <w:rFonts w:ascii="Verdana" w:hAnsi="Verdana"/>
          <w:spacing w:val="0"/>
          <w:szCs w:val="17"/>
          <w:lang w:eastAsia="sk-SK"/>
        </w:rPr>
        <w:t xml:space="preserve"> J.: </w:t>
      </w:r>
      <w:r w:rsidRPr="008B1879">
        <w:rPr>
          <w:rFonts w:ascii="Verdana" w:hAnsi="Verdana"/>
          <w:i/>
          <w:iCs/>
          <w:spacing w:val="0"/>
          <w:szCs w:val="17"/>
          <w:lang w:eastAsia="sk-SK"/>
        </w:rPr>
        <w:t>Preserve or Destroy: Tourism and the Environment</w:t>
      </w:r>
      <w:r w:rsidRPr="008B1879">
        <w:rPr>
          <w:rFonts w:ascii="Verdana" w:hAnsi="Verdana"/>
          <w:spacing w:val="0"/>
          <w:szCs w:val="17"/>
          <w:lang w:eastAsia="sk-SK"/>
        </w:rPr>
        <w:t>. London: Calouste Gulbenkian Foundation, 1995.</w:t>
      </w:r>
    </w:p>
    <w:p w14:paraId="1D5C8F04"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Cater, E. 1993. Ecotourism in the Third World: Problems for sustainable tourism development. </w:t>
      </w:r>
      <w:r w:rsidRPr="008B1879">
        <w:rPr>
          <w:rFonts w:ascii="Verdana" w:eastAsiaTheme="minorHAnsi" w:hAnsi="Verdana"/>
          <w:i/>
          <w:iCs/>
          <w:spacing w:val="0"/>
          <w:szCs w:val="17"/>
          <w:lang w:eastAsia="en-US"/>
        </w:rPr>
        <w:t>Tourism Management, 14</w:t>
      </w:r>
      <w:r w:rsidRPr="008B1879">
        <w:rPr>
          <w:rFonts w:ascii="Verdana" w:eastAsiaTheme="minorHAnsi" w:hAnsi="Verdana"/>
          <w:spacing w:val="0"/>
          <w:szCs w:val="17"/>
          <w:lang w:eastAsia="en-US"/>
        </w:rPr>
        <w:t>(2), 85–90.</w:t>
      </w:r>
    </w:p>
    <w:p w14:paraId="02E75A28"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Cater, E. 1994. Ecotourism in the third world—Problems and prospects for sustainability. In </w:t>
      </w:r>
      <w:r w:rsidRPr="008B1879">
        <w:rPr>
          <w:rFonts w:ascii="Verdana" w:eastAsiaTheme="minorHAnsi" w:hAnsi="Verdana"/>
          <w:i/>
          <w:iCs/>
          <w:spacing w:val="0"/>
          <w:szCs w:val="17"/>
          <w:lang w:eastAsia="en-US"/>
        </w:rPr>
        <w:t xml:space="preserve">Ecotourism: A sustainable option? </w:t>
      </w:r>
      <w:r w:rsidRPr="008B1879">
        <w:rPr>
          <w:rFonts w:ascii="Verdana" w:eastAsiaTheme="minorHAnsi" w:hAnsi="Verdana"/>
          <w:spacing w:val="0"/>
          <w:szCs w:val="17"/>
          <w:lang w:eastAsia="en-US"/>
        </w:rPr>
        <w:t>E. Cater and G. Lowman, eds. Chichester, UK: Wiley.</w:t>
      </w:r>
    </w:p>
    <w:p w14:paraId="007A71DF" w14:textId="77777777" w:rsidR="0099257F" w:rsidRPr="008B1879" w:rsidRDefault="0099257F" w:rsidP="00180911">
      <w:pPr>
        <w:spacing w:after="240"/>
        <w:jc w:val="both"/>
        <w:rPr>
          <w:rFonts w:ascii="Verdana" w:hAnsi="Verdana"/>
          <w:bCs/>
          <w:spacing w:val="0"/>
          <w:szCs w:val="17"/>
        </w:rPr>
      </w:pPr>
      <w:r w:rsidRPr="008B1879">
        <w:rPr>
          <w:rFonts w:ascii="Verdana" w:hAnsi="Verdana"/>
          <w:bCs/>
          <w:caps/>
          <w:spacing w:val="0"/>
          <w:szCs w:val="17"/>
        </w:rPr>
        <w:t>C</w:t>
      </w:r>
      <w:r w:rsidRPr="008B1879">
        <w:rPr>
          <w:rFonts w:ascii="Verdana" w:hAnsi="Verdana"/>
          <w:bCs/>
          <w:spacing w:val="0"/>
          <w:szCs w:val="17"/>
        </w:rPr>
        <w:t>hen</w:t>
      </w:r>
      <w:r w:rsidRPr="008B1879">
        <w:rPr>
          <w:rFonts w:ascii="Verdana" w:hAnsi="Verdana"/>
          <w:bCs/>
          <w:caps/>
          <w:spacing w:val="0"/>
          <w:szCs w:val="17"/>
        </w:rPr>
        <w:t>,</w:t>
      </w:r>
      <w:r w:rsidRPr="008B1879">
        <w:rPr>
          <w:rFonts w:ascii="Verdana" w:hAnsi="Verdana"/>
          <w:bCs/>
          <w:spacing w:val="0"/>
          <w:szCs w:val="17"/>
        </w:rPr>
        <w:t xml:space="preserve"> S.Y. 2007, </w:t>
      </w:r>
      <w:r w:rsidRPr="008B1879">
        <w:rPr>
          <w:rFonts w:ascii="Verdana" w:hAnsi="Verdana"/>
          <w:bCs/>
          <w:i/>
          <w:spacing w:val="0"/>
          <w:szCs w:val="17"/>
        </w:rPr>
        <w:t>Constructing Cultural Indicator System of Kaohsiung City, Taiwan</w:t>
      </w:r>
      <w:r w:rsidRPr="008B1879">
        <w:rPr>
          <w:rFonts w:ascii="Verdana" w:hAnsi="Verdana"/>
          <w:bCs/>
          <w:spacing w:val="0"/>
          <w:szCs w:val="17"/>
        </w:rPr>
        <w:t xml:space="preserve">. </w:t>
      </w:r>
      <w:r w:rsidRPr="008B1879">
        <w:rPr>
          <w:rFonts w:ascii="Verdana" w:hAnsi="Verdana"/>
          <w:spacing w:val="0"/>
          <w:szCs w:val="17"/>
        </w:rPr>
        <w:t xml:space="preserve">Paper presented at the </w:t>
      </w:r>
      <w:r w:rsidRPr="008B1879">
        <w:rPr>
          <w:rFonts w:ascii="Verdana" w:hAnsi="Verdana"/>
          <w:iCs/>
          <w:spacing w:val="0"/>
          <w:szCs w:val="17"/>
        </w:rPr>
        <w:t xml:space="preserve">9th International Conference of Arts and Cultural Management </w:t>
      </w:r>
      <w:r w:rsidRPr="008B1879">
        <w:rPr>
          <w:rFonts w:ascii="Verdana" w:hAnsi="Verdana"/>
          <w:spacing w:val="0"/>
          <w:szCs w:val="17"/>
        </w:rPr>
        <w:t>(A.I.M.A.C.), Valencia (Spain) 2007.</w:t>
      </w:r>
    </w:p>
    <w:p w14:paraId="746F3A79" w14:textId="77777777" w:rsidR="0099257F" w:rsidRPr="008B1879" w:rsidRDefault="0099257F" w:rsidP="00180911">
      <w:pPr>
        <w:spacing w:after="240"/>
        <w:jc w:val="both"/>
        <w:rPr>
          <w:rFonts w:ascii="Verdana" w:hAnsi="Verdana"/>
          <w:bCs/>
          <w:spacing w:val="0"/>
          <w:szCs w:val="17"/>
        </w:rPr>
      </w:pPr>
      <w:r w:rsidRPr="008B1879">
        <w:rPr>
          <w:rFonts w:ascii="Verdana" w:hAnsi="Verdana"/>
          <w:bCs/>
          <w:spacing w:val="0"/>
          <w:szCs w:val="17"/>
        </w:rPr>
        <w:t xml:space="preserve">Cohen, M. J. 2006. </w:t>
      </w:r>
      <w:r w:rsidRPr="008B1879">
        <w:rPr>
          <w:rFonts w:ascii="Verdana" w:hAnsi="Verdana"/>
          <w:spacing w:val="0"/>
          <w:szCs w:val="17"/>
        </w:rPr>
        <w:t>'</w:t>
      </w:r>
      <w:r w:rsidRPr="008B1879">
        <w:rPr>
          <w:rFonts w:ascii="Verdana" w:hAnsi="Verdana"/>
          <w:bCs/>
          <w:spacing w:val="0"/>
          <w:szCs w:val="17"/>
        </w:rPr>
        <w:t>Sustainable Consumption Research as Democratic Expertise</w:t>
      </w:r>
      <w:r w:rsidRPr="008B1879">
        <w:rPr>
          <w:rFonts w:ascii="Verdana" w:hAnsi="Verdana"/>
          <w:spacing w:val="0"/>
          <w:szCs w:val="17"/>
        </w:rPr>
        <w:t>'</w:t>
      </w:r>
      <w:r w:rsidRPr="008B1879">
        <w:rPr>
          <w:rFonts w:ascii="Verdana" w:hAnsi="Verdana"/>
          <w:bCs/>
          <w:spacing w:val="0"/>
          <w:szCs w:val="17"/>
        </w:rPr>
        <w:t xml:space="preserve">, </w:t>
      </w:r>
      <w:r w:rsidRPr="008B1879">
        <w:rPr>
          <w:rFonts w:ascii="Verdana" w:hAnsi="Verdana"/>
          <w:bCs/>
          <w:i/>
          <w:spacing w:val="0"/>
          <w:szCs w:val="17"/>
        </w:rPr>
        <w:t>Journal of Consumer Policy</w:t>
      </w:r>
      <w:r w:rsidRPr="008B1879">
        <w:rPr>
          <w:rFonts w:ascii="Verdana" w:hAnsi="Verdana"/>
          <w:bCs/>
          <w:spacing w:val="0"/>
          <w:szCs w:val="17"/>
        </w:rPr>
        <w:t>, vol. 29, p. 67 – 77.</w:t>
      </w:r>
    </w:p>
    <w:p w14:paraId="6A232936"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Cole, S. 2006. Information and empowerment: the keys to achieving sustainable tourism. Journal of Sustainable Tourism, Vol. 14 No. 6, pp. 629-644.</w:t>
      </w:r>
    </w:p>
    <w:p w14:paraId="61F0F3FA" w14:textId="77777777" w:rsidR="0099257F" w:rsidRPr="008B1879" w:rsidRDefault="0099257F" w:rsidP="00180911">
      <w:pPr>
        <w:autoSpaceDE w:val="0"/>
        <w:autoSpaceDN w:val="0"/>
        <w:adjustRightInd w:val="0"/>
        <w:spacing w:after="240"/>
        <w:jc w:val="both"/>
        <w:rPr>
          <w:rFonts w:ascii="Verdana" w:hAnsi="Verdana"/>
          <w:bCs/>
          <w:spacing w:val="0"/>
          <w:szCs w:val="17"/>
        </w:rPr>
      </w:pPr>
      <w:r w:rsidRPr="008B1879">
        <w:rPr>
          <w:rFonts w:ascii="Verdana" w:hAnsi="Verdana"/>
          <w:bCs/>
          <w:spacing w:val="0"/>
          <w:szCs w:val="17"/>
        </w:rPr>
        <w:t xml:space="preserve">Corijn, E. and H. Mommaas. 1995, </w:t>
      </w:r>
      <w:r w:rsidRPr="008B1879">
        <w:rPr>
          <w:rFonts w:ascii="Verdana" w:hAnsi="Verdana"/>
          <w:i/>
          <w:spacing w:val="0"/>
          <w:szCs w:val="17"/>
        </w:rPr>
        <w:t>Urban Cultural policy Developments in Europe.</w:t>
      </w:r>
      <w:r w:rsidRPr="008B1879">
        <w:rPr>
          <w:rFonts w:ascii="Verdana" w:hAnsi="Verdana"/>
          <w:spacing w:val="0"/>
          <w:szCs w:val="17"/>
        </w:rPr>
        <w:t xml:space="preserve"> Strasbourg:  Council</w:t>
      </w:r>
      <w:r w:rsidRPr="008B1879">
        <w:rPr>
          <w:rFonts w:ascii="Verdana" w:hAnsi="Verdana"/>
          <w:bCs/>
          <w:spacing w:val="0"/>
          <w:szCs w:val="17"/>
        </w:rPr>
        <w:t xml:space="preserve"> </w:t>
      </w:r>
      <w:r w:rsidRPr="008B1879">
        <w:rPr>
          <w:rFonts w:ascii="Verdana" w:hAnsi="Verdana"/>
          <w:spacing w:val="0"/>
          <w:szCs w:val="17"/>
        </w:rPr>
        <w:t>of Europe, 1995.</w:t>
      </w:r>
    </w:p>
    <w:p w14:paraId="73CCA538"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 xml:space="preserve">Craik, J. 1999. Interpretive mismatch in cultural tourism. </w:t>
      </w:r>
      <w:r w:rsidRPr="008B1879">
        <w:rPr>
          <w:rFonts w:ascii="Verdana" w:eastAsiaTheme="minorHAnsi" w:hAnsi="Verdana"/>
          <w:i/>
          <w:iCs/>
          <w:spacing w:val="0"/>
          <w:szCs w:val="17"/>
          <w:lang w:eastAsia="en-US"/>
        </w:rPr>
        <w:t xml:space="preserve">Tourism Culture and Communications. </w:t>
      </w:r>
      <w:r w:rsidRPr="008B1879">
        <w:rPr>
          <w:rFonts w:ascii="Verdana" w:eastAsiaTheme="minorHAnsi" w:hAnsi="Verdana"/>
          <w:spacing w:val="0"/>
          <w:szCs w:val="17"/>
          <w:lang w:eastAsia="en-US"/>
        </w:rPr>
        <w:t>1 (2), 115–28. D.K. Shifflet and Associates (DKS) (1999) Pennsylvania Heritage Tourism Study. Prepared</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for Pennsylvania Department of Conservation and Natural Resources.</w:t>
      </w:r>
    </w:p>
    <w:p w14:paraId="0CEB48A9"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Dahlan, H. 1990. In what way can culture serve tourism? </w:t>
      </w:r>
      <w:r w:rsidRPr="008B1879">
        <w:rPr>
          <w:rFonts w:ascii="Verdana" w:eastAsiaTheme="minorHAnsi" w:hAnsi="Verdana"/>
          <w:i/>
          <w:iCs/>
          <w:spacing w:val="0"/>
          <w:szCs w:val="17"/>
          <w:lang w:eastAsia="en-US"/>
        </w:rPr>
        <w:t xml:space="preserve">Borneo Review </w:t>
      </w:r>
      <w:r w:rsidRPr="008B1879">
        <w:rPr>
          <w:rFonts w:ascii="Verdana" w:eastAsiaTheme="minorHAnsi" w:hAnsi="Verdana"/>
          <w:spacing w:val="0"/>
          <w:szCs w:val="17"/>
          <w:lang w:eastAsia="en-US"/>
        </w:rPr>
        <w:t>1: 129-48.</w:t>
      </w:r>
    </w:p>
    <w:p w14:paraId="394F43DA" w14:textId="77777777" w:rsidR="0099257F" w:rsidRPr="008B1879" w:rsidRDefault="0099257F" w:rsidP="00180911">
      <w:pPr>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D’Auria</w:t>
      </w:r>
      <w:r w:rsidRPr="008B1879">
        <w:rPr>
          <w:rFonts w:ascii="Verdana" w:eastAsiaTheme="minorHAnsi" w:hAnsi="Verdana"/>
          <w:i/>
          <w:iCs/>
          <w:spacing w:val="0"/>
          <w:szCs w:val="17"/>
          <w:lang w:eastAsia="en-US"/>
        </w:rPr>
        <w:t xml:space="preserve">, </w:t>
      </w:r>
      <w:r w:rsidRPr="008B1879">
        <w:rPr>
          <w:rFonts w:ascii="Verdana" w:eastAsiaTheme="minorHAnsi" w:hAnsi="Verdana"/>
          <w:iCs/>
          <w:spacing w:val="0"/>
          <w:szCs w:val="17"/>
          <w:lang w:eastAsia="en-US"/>
        </w:rPr>
        <w:t xml:space="preserve">A. 2009. </w:t>
      </w:r>
      <w:r w:rsidRPr="008B1879">
        <w:rPr>
          <w:rFonts w:ascii="Verdana" w:eastAsiaTheme="minorHAnsi" w:hAnsi="Verdana"/>
          <w:spacing w:val="0"/>
          <w:szCs w:val="17"/>
          <w:lang w:eastAsia="en-US"/>
        </w:rPr>
        <w:t>Urban cultural tourism: creative approaches for heritage-based sustainable development</w:t>
      </w:r>
      <w:r w:rsidRPr="008B1879">
        <w:rPr>
          <w:rFonts w:ascii="Verdana" w:eastAsiaTheme="minorHAnsi" w:hAnsi="Verdana"/>
          <w:i/>
          <w:iCs/>
          <w:spacing w:val="0"/>
          <w:szCs w:val="17"/>
          <w:lang w:eastAsia="en-US"/>
        </w:rPr>
        <w:t xml:space="preserve">. Int. J. Sustainable Development, </w:t>
      </w:r>
      <w:r w:rsidRPr="008B1879">
        <w:rPr>
          <w:rFonts w:ascii="Verdana" w:eastAsiaTheme="minorHAnsi" w:hAnsi="Verdana"/>
          <w:iCs/>
          <w:spacing w:val="0"/>
          <w:szCs w:val="17"/>
          <w:lang w:eastAsia="en-US"/>
        </w:rPr>
        <w:t>Vol. 12, Nos. 2/3/4, 2009, p. 275-289.</w:t>
      </w:r>
    </w:p>
    <w:p w14:paraId="30EACE79" w14:textId="77777777" w:rsidR="0099257F" w:rsidRPr="00D65A30"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C54AFB">
        <w:rPr>
          <w:rFonts w:ascii="Verdana" w:eastAsiaTheme="minorHAnsi" w:hAnsi="Verdana"/>
          <w:spacing w:val="0"/>
          <w:szCs w:val="17"/>
          <w:lang w:val="it-IT" w:eastAsia="en-US"/>
        </w:rPr>
        <w:t xml:space="preserve">deCarlo, M. and Dubini, P. 2010. </w:t>
      </w:r>
      <w:r w:rsidRPr="008D12BB">
        <w:rPr>
          <w:rFonts w:ascii="Verdana" w:eastAsiaTheme="minorHAnsi" w:hAnsi="Verdana"/>
          <w:spacing w:val="0"/>
          <w:szCs w:val="17"/>
          <w:lang w:eastAsia="en-US"/>
        </w:rPr>
        <w:t xml:space="preserve">Integration Heritage Management and Tourism at Italian Cultural Destinations. </w:t>
      </w:r>
      <w:r w:rsidRPr="00022BE4">
        <w:rPr>
          <w:rFonts w:ascii="Verdana" w:eastAsiaTheme="minorHAnsi" w:hAnsi="Verdana"/>
          <w:i/>
          <w:spacing w:val="0"/>
          <w:szCs w:val="17"/>
          <w:lang w:eastAsia="en-US"/>
        </w:rPr>
        <w:t>International Journal of Arts Management</w:t>
      </w:r>
      <w:r w:rsidRPr="00D65A30">
        <w:rPr>
          <w:rFonts w:ascii="Verdana" w:eastAsiaTheme="minorHAnsi" w:hAnsi="Verdana"/>
          <w:spacing w:val="0"/>
          <w:szCs w:val="17"/>
          <w:lang w:eastAsia="en-US"/>
        </w:rPr>
        <w:t>. Vol. 12, No. 2, Winter 2010, p. 30-43.</w:t>
      </w:r>
    </w:p>
    <w:p w14:paraId="3AFFCE5A" w14:textId="77777777" w:rsidR="0099257F" w:rsidRPr="008B1879" w:rsidRDefault="0099257F" w:rsidP="00180911">
      <w:pPr>
        <w:autoSpaceDE w:val="0"/>
        <w:autoSpaceDN w:val="0"/>
        <w:adjustRightInd w:val="0"/>
        <w:spacing w:after="240"/>
        <w:jc w:val="both"/>
        <w:rPr>
          <w:rFonts w:ascii="Verdana" w:hAnsi="Verdana"/>
          <w:spacing w:val="0"/>
          <w:szCs w:val="17"/>
        </w:rPr>
      </w:pPr>
      <w:r w:rsidRPr="00D65A30">
        <w:rPr>
          <w:rFonts w:ascii="Verdana" w:hAnsi="Verdana"/>
          <w:spacing w:val="0"/>
          <w:szCs w:val="17"/>
        </w:rPr>
        <w:t xml:space="preserve">Diez, M. A. 2001. </w:t>
      </w:r>
      <w:r w:rsidRPr="008B1879">
        <w:rPr>
          <w:rFonts w:ascii="Verdana" w:hAnsi="Verdana"/>
          <w:spacing w:val="0"/>
          <w:szCs w:val="17"/>
        </w:rPr>
        <w:t xml:space="preserve">The evaluation of regional innovation and cluster policies: Towards a participatory approach. </w:t>
      </w:r>
      <w:r w:rsidRPr="008B1879">
        <w:rPr>
          <w:rFonts w:ascii="Verdana" w:hAnsi="Verdana"/>
          <w:i/>
          <w:iCs/>
          <w:spacing w:val="0"/>
          <w:szCs w:val="17"/>
        </w:rPr>
        <w:t>European Planning Studies, 9</w:t>
      </w:r>
      <w:r w:rsidRPr="008B1879">
        <w:rPr>
          <w:rFonts w:ascii="Verdana" w:hAnsi="Verdana"/>
          <w:spacing w:val="0"/>
          <w:szCs w:val="17"/>
        </w:rPr>
        <w:t>, p. 907-923.</w:t>
      </w:r>
    </w:p>
    <w:p w14:paraId="029C16BC" w14:textId="77777777" w:rsidR="0099257F" w:rsidRPr="008B1879" w:rsidRDefault="0099257F" w:rsidP="00180911">
      <w:pPr>
        <w:autoSpaceDE w:val="0"/>
        <w:autoSpaceDN w:val="0"/>
        <w:adjustRightInd w:val="0"/>
        <w:spacing w:after="240"/>
        <w:jc w:val="both"/>
        <w:rPr>
          <w:rFonts w:ascii="Verdana" w:eastAsiaTheme="minorHAnsi" w:hAnsi="Verdana"/>
          <w:bCs/>
          <w:spacing w:val="0"/>
          <w:szCs w:val="17"/>
          <w:lang w:eastAsia="en-US"/>
        </w:rPr>
      </w:pPr>
      <w:r w:rsidRPr="008B1879">
        <w:rPr>
          <w:rFonts w:ascii="Verdana" w:eastAsiaTheme="minorHAnsi" w:hAnsi="Verdana"/>
          <w:bCs/>
          <w:spacing w:val="0"/>
          <w:szCs w:val="17"/>
          <w:lang w:eastAsia="en-US"/>
        </w:rPr>
        <w:t xml:space="preserve">Drăgulănescu, I.V,  Stanciulescu, G. C, Ion, A. and Stan, T.A., Andrei Ion and Timea-Anca Stan. 2014. </w:t>
      </w:r>
      <w:r w:rsidRPr="008B1879">
        <w:rPr>
          <w:rFonts w:ascii="Verdana" w:eastAsiaTheme="minorHAnsi" w:hAnsi="Verdana"/>
          <w:bCs/>
          <w:iCs/>
          <w:spacing w:val="0"/>
          <w:szCs w:val="17"/>
          <w:lang w:eastAsia="en-US"/>
        </w:rPr>
        <w:t>European cultural and touristic heritage:</w:t>
      </w:r>
      <w:r w:rsidRPr="008B1879">
        <w:rPr>
          <w:rFonts w:ascii="Verdana" w:eastAsiaTheme="minorHAnsi" w:hAnsi="Verdana"/>
          <w:bCs/>
          <w:spacing w:val="0"/>
          <w:szCs w:val="17"/>
          <w:lang w:eastAsia="en-US"/>
        </w:rPr>
        <w:t xml:space="preserve"> </w:t>
      </w:r>
      <w:r w:rsidRPr="008B1879">
        <w:rPr>
          <w:rFonts w:ascii="Verdana" w:eastAsiaTheme="minorHAnsi" w:hAnsi="Verdana"/>
          <w:bCs/>
          <w:iCs/>
          <w:spacing w:val="0"/>
          <w:szCs w:val="17"/>
          <w:lang w:eastAsia="en-US"/>
        </w:rPr>
        <w:t xml:space="preserve">Sighișoara vs. Verona. </w:t>
      </w:r>
      <w:r w:rsidRPr="008B1879">
        <w:rPr>
          <w:rFonts w:ascii="Verdana" w:eastAsiaTheme="minorHAnsi" w:hAnsi="Verdana"/>
          <w:bCs/>
          <w:i/>
          <w:spacing w:val="0"/>
          <w:szCs w:val="17"/>
          <w:lang w:eastAsia="en-US"/>
        </w:rPr>
        <w:t xml:space="preserve">Amfiteatru </w:t>
      </w:r>
      <w:r w:rsidRPr="008B1879">
        <w:rPr>
          <w:rFonts w:ascii="Verdana" w:eastAsiaTheme="minorHAnsi" w:hAnsi="Verdana"/>
          <w:bCs/>
          <w:i/>
          <w:spacing w:val="0"/>
          <w:szCs w:val="17"/>
          <w:lang w:eastAsia="en-US"/>
        </w:rPr>
        <w:lastRenderedPageBreak/>
        <w:t>Economic</w:t>
      </w:r>
      <w:r w:rsidRPr="008B1879">
        <w:rPr>
          <w:rFonts w:ascii="Verdana" w:eastAsiaTheme="minorHAnsi" w:hAnsi="Verdana"/>
          <w:bCs/>
          <w:spacing w:val="0"/>
          <w:szCs w:val="17"/>
          <w:lang w:eastAsia="en-US"/>
        </w:rPr>
        <w:t xml:space="preserve">, Vol. XVI, Special No. 8, November 2014, </w:t>
      </w:r>
      <w:r w:rsidRPr="008B1879">
        <w:rPr>
          <w:rFonts w:ascii="Verdana" w:eastAsiaTheme="minorHAnsi" w:hAnsi="Verdana"/>
          <w:spacing w:val="0"/>
          <w:szCs w:val="17"/>
          <w:lang w:eastAsia="en-US"/>
        </w:rPr>
        <w:t>‘</w:t>
      </w:r>
      <w:r w:rsidRPr="008B1879">
        <w:rPr>
          <w:rFonts w:ascii="Verdana" w:eastAsiaTheme="minorHAnsi" w:hAnsi="Verdana"/>
          <w:bCs/>
          <w:iCs/>
          <w:spacing w:val="0"/>
          <w:szCs w:val="17"/>
          <w:lang w:eastAsia="en-US"/>
        </w:rPr>
        <w:t>Contemporary Approaches and Challenges of Tourism Sustainability</w:t>
      </w:r>
      <w:r w:rsidRPr="008B1879">
        <w:rPr>
          <w:rFonts w:ascii="Verdana" w:eastAsiaTheme="minorHAnsi" w:hAnsi="Verdana"/>
          <w:spacing w:val="0"/>
          <w:szCs w:val="17"/>
          <w:lang w:eastAsia="en-US"/>
        </w:rPr>
        <w:t xml:space="preserve">’, </w:t>
      </w:r>
      <w:r w:rsidRPr="008B1879">
        <w:rPr>
          <w:rFonts w:ascii="Verdana" w:eastAsiaTheme="minorHAnsi" w:hAnsi="Verdana"/>
          <w:bCs/>
          <w:spacing w:val="0"/>
          <w:szCs w:val="17"/>
          <w:lang w:eastAsia="en-US"/>
        </w:rPr>
        <w:t>p. 1160-1177.</w:t>
      </w:r>
    </w:p>
    <w:p w14:paraId="3920DB13"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du Cros, H. 2001. A new model to assist in planning for sustainable cultural heritage tourism. </w:t>
      </w:r>
      <w:r w:rsidRPr="008B1879">
        <w:rPr>
          <w:rFonts w:ascii="Verdana" w:eastAsiaTheme="minorHAnsi" w:hAnsi="Verdana"/>
          <w:i/>
          <w:iCs/>
          <w:spacing w:val="0"/>
          <w:szCs w:val="17"/>
          <w:lang w:eastAsia="en-US"/>
        </w:rPr>
        <w:t xml:space="preserve">International Journal of Tourism Research </w:t>
      </w:r>
      <w:r w:rsidRPr="008B1879">
        <w:rPr>
          <w:rFonts w:ascii="Verdana" w:eastAsiaTheme="minorHAnsi" w:hAnsi="Verdana"/>
          <w:spacing w:val="0"/>
          <w:szCs w:val="17"/>
          <w:lang w:eastAsia="en-US"/>
        </w:rPr>
        <w:t>3, 165–70.</w:t>
      </w:r>
    </w:p>
    <w:p w14:paraId="3C814B43"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Edgell, D. L. Sr. 2006. </w:t>
      </w:r>
      <w:r w:rsidRPr="008B1879">
        <w:rPr>
          <w:rFonts w:ascii="Verdana" w:eastAsiaTheme="minorHAnsi" w:hAnsi="Verdana"/>
          <w:i/>
          <w:iCs/>
          <w:spacing w:val="0"/>
          <w:szCs w:val="17"/>
          <w:lang w:eastAsia="en-US"/>
        </w:rPr>
        <w:t xml:space="preserve">Managing Sustainable Tourism: A Legacy for the Future. </w:t>
      </w:r>
      <w:r w:rsidRPr="008B1879">
        <w:rPr>
          <w:rFonts w:ascii="Verdana" w:eastAsiaTheme="minorHAnsi" w:hAnsi="Verdana"/>
          <w:spacing w:val="0"/>
          <w:szCs w:val="17"/>
          <w:lang w:eastAsia="en-US"/>
        </w:rPr>
        <w:t>London: Routledge.</w:t>
      </w:r>
    </w:p>
    <w:p w14:paraId="47310E46"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hAnsi="Verdana"/>
          <w:spacing w:val="0"/>
          <w:szCs w:val="17"/>
        </w:rPr>
        <w:t xml:space="preserve">Edgell, D. L. 2015. International Sustainable Tourism Policy. </w:t>
      </w:r>
      <w:r w:rsidRPr="008B1879">
        <w:rPr>
          <w:rFonts w:ascii="Verdana" w:hAnsi="Verdana"/>
          <w:i/>
          <w:spacing w:val="0"/>
          <w:szCs w:val="17"/>
        </w:rPr>
        <w:t>The Brown Journal of World Affairs</w:t>
      </w:r>
      <w:r w:rsidRPr="008B1879">
        <w:rPr>
          <w:rFonts w:ascii="Verdana" w:hAnsi="Verdana"/>
          <w:spacing w:val="0"/>
          <w:szCs w:val="17"/>
        </w:rPr>
        <w:t>, Vol. XXII, Issue I, Fall/Winter 2015, p. 25-36.</w:t>
      </w:r>
    </w:p>
    <w:p w14:paraId="3FFD7177" w14:textId="77777777" w:rsidR="0099257F" w:rsidRPr="008B1879" w:rsidRDefault="0099257F" w:rsidP="00180911">
      <w:pPr>
        <w:spacing w:after="240"/>
        <w:jc w:val="both"/>
        <w:rPr>
          <w:rFonts w:ascii="Verdana" w:hAnsi="Verdana"/>
          <w:spacing w:val="0"/>
          <w:szCs w:val="17"/>
        </w:rPr>
      </w:pPr>
      <w:r w:rsidRPr="008B1879">
        <w:rPr>
          <w:rFonts w:ascii="Verdana" w:hAnsi="Verdana"/>
          <w:spacing w:val="0"/>
          <w:szCs w:val="17"/>
          <w:lang w:eastAsia="sk-SK"/>
        </w:rPr>
        <w:t xml:space="preserve">Evans, G.L 2007. Tourism, Creativity and the City. In: Richards, G. and  Wilson, J. (eds) </w:t>
      </w:r>
      <w:r w:rsidRPr="008B1879">
        <w:rPr>
          <w:rFonts w:ascii="Verdana" w:hAnsi="Verdana"/>
          <w:i/>
          <w:spacing w:val="0"/>
          <w:szCs w:val="17"/>
          <w:lang w:eastAsia="sk-SK"/>
        </w:rPr>
        <w:t>Tourism Creativity &amp; Development</w:t>
      </w:r>
      <w:r w:rsidRPr="008B1879">
        <w:rPr>
          <w:rFonts w:ascii="Verdana" w:hAnsi="Verdana"/>
          <w:spacing w:val="0"/>
          <w:szCs w:val="17"/>
          <w:lang w:eastAsia="sk-SK"/>
        </w:rPr>
        <w:t>, 57–72. London: Routledge.</w:t>
      </w:r>
    </w:p>
    <w:p w14:paraId="78F6BA7E" w14:textId="77777777" w:rsidR="0099257F" w:rsidRPr="008B1879" w:rsidRDefault="0099257F" w:rsidP="00180911">
      <w:pPr>
        <w:spacing w:after="240"/>
        <w:jc w:val="both"/>
        <w:rPr>
          <w:rFonts w:ascii="Verdana" w:hAnsi="Verdana"/>
          <w:spacing w:val="0"/>
          <w:szCs w:val="17"/>
          <w:lang w:eastAsia="sk-SK"/>
        </w:rPr>
      </w:pPr>
      <w:r w:rsidRPr="008B1879">
        <w:rPr>
          <w:rFonts w:ascii="Verdana" w:hAnsi="Verdana"/>
          <w:spacing w:val="0"/>
          <w:szCs w:val="17"/>
          <w:lang w:eastAsia="sk-SK"/>
        </w:rPr>
        <w:t xml:space="preserve">Evans, G. L. 2009. </w:t>
      </w:r>
      <w:r w:rsidRPr="008B1879">
        <w:rPr>
          <w:rFonts w:ascii="Verdana" w:hAnsi="Verdana"/>
          <w:i/>
          <w:spacing w:val="0"/>
          <w:szCs w:val="17"/>
          <w:lang w:eastAsia="sk-SK"/>
        </w:rPr>
        <w:t xml:space="preserve">From cultural quarters to creative clusters creative spaces in the new city economy. </w:t>
      </w:r>
      <w:r w:rsidRPr="008B1879">
        <w:rPr>
          <w:rFonts w:ascii="Verdana" w:hAnsi="Verdana"/>
          <w:spacing w:val="0"/>
          <w:szCs w:val="17"/>
          <w:lang w:eastAsia="sk-SK"/>
        </w:rPr>
        <w:t xml:space="preserve">The Sustainability and development of cultural quarters: international perspectives, In Mattias Legner ed., Stockholm: Institute of Urban History. </w:t>
      </w:r>
    </w:p>
    <w:p w14:paraId="2C5D72EE"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Farrell, B. H. 1999. Conventional or sustainable tourism? No room for choice. </w:t>
      </w:r>
      <w:r w:rsidRPr="008B1879">
        <w:rPr>
          <w:rFonts w:ascii="Verdana" w:eastAsiaTheme="minorHAnsi" w:hAnsi="Verdana"/>
          <w:i/>
          <w:iCs/>
          <w:spacing w:val="0"/>
          <w:szCs w:val="17"/>
          <w:lang w:eastAsia="en-US"/>
        </w:rPr>
        <w:t>TourismManagement, 20</w:t>
      </w:r>
      <w:r w:rsidRPr="008B1879">
        <w:rPr>
          <w:rFonts w:ascii="Verdana" w:eastAsiaTheme="minorHAnsi" w:hAnsi="Verdana"/>
          <w:spacing w:val="0"/>
          <w:szCs w:val="17"/>
          <w:lang w:eastAsia="en-US"/>
        </w:rPr>
        <w:t>(2), 189–191.</w:t>
      </w:r>
    </w:p>
    <w:p w14:paraId="180ED161"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hAnsi="Verdana"/>
          <w:color w:val="000000"/>
          <w:spacing w:val="0"/>
          <w:szCs w:val="17"/>
        </w:rPr>
        <w:t xml:space="preserve">Fernández-Fernández, J. 2016. </w:t>
      </w:r>
      <w:r w:rsidRPr="008B1879">
        <w:rPr>
          <w:rStyle w:val="a"/>
          <w:rFonts w:ascii="Verdana" w:hAnsi="Verdana"/>
          <w:spacing w:val="0"/>
          <w:szCs w:val="17"/>
        </w:rPr>
        <w:t xml:space="preserve">Cultural Heritage and Social Innovation. </w:t>
      </w:r>
      <w:r w:rsidRPr="008B1879">
        <w:rPr>
          <w:rStyle w:val="a"/>
          <w:rFonts w:ascii="Verdana" w:hAnsi="Verdana"/>
          <w:i/>
          <w:spacing w:val="0"/>
          <w:szCs w:val="17"/>
        </w:rPr>
        <w:t>Eighth World Archaeological Congress</w:t>
      </w:r>
      <w:r w:rsidRPr="008B1879">
        <w:rPr>
          <w:rStyle w:val="a"/>
          <w:rFonts w:ascii="Verdana" w:hAnsi="Verdana"/>
          <w:spacing w:val="0"/>
          <w:szCs w:val="17"/>
        </w:rPr>
        <w:t>. Kyoto, 28 August-2 September 2016.</w:t>
      </w:r>
    </w:p>
    <w:p w14:paraId="0B834391" w14:textId="77777777" w:rsidR="0099257F" w:rsidRPr="008B1879" w:rsidRDefault="0099257F" w:rsidP="00180911">
      <w:pPr>
        <w:autoSpaceDE w:val="0"/>
        <w:autoSpaceDN w:val="0"/>
        <w:adjustRightInd w:val="0"/>
        <w:spacing w:after="240"/>
        <w:jc w:val="both"/>
        <w:rPr>
          <w:rFonts w:ascii="Verdana" w:hAnsi="Verdana"/>
          <w:spacing w:val="0"/>
          <w:szCs w:val="17"/>
        </w:rPr>
      </w:pPr>
      <w:r w:rsidRPr="008B1879">
        <w:rPr>
          <w:rFonts w:ascii="Verdana" w:hAnsi="Verdana"/>
          <w:spacing w:val="0"/>
          <w:szCs w:val="17"/>
        </w:rPr>
        <w:t xml:space="preserve">Fuchs, D. and S. Lorek. 2005, 'Sustainable consumption governance: A history of promises and failures'. </w:t>
      </w:r>
      <w:r w:rsidRPr="008B1879">
        <w:rPr>
          <w:rFonts w:ascii="Verdana" w:hAnsi="Verdana"/>
          <w:i/>
          <w:spacing w:val="0"/>
          <w:szCs w:val="17"/>
        </w:rPr>
        <w:t>Journal of Consumer Policy</w:t>
      </w:r>
      <w:r w:rsidRPr="008B1879">
        <w:rPr>
          <w:rFonts w:ascii="Verdana" w:hAnsi="Verdana"/>
          <w:spacing w:val="0"/>
          <w:szCs w:val="17"/>
        </w:rPr>
        <w:t>, 28(3), 361–370.</w:t>
      </w:r>
    </w:p>
    <w:p w14:paraId="45C3D689"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Furze, B., de Lacy, T. and Birckhead, J. 1996. </w:t>
      </w:r>
      <w:r w:rsidRPr="008B1879">
        <w:rPr>
          <w:rFonts w:ascii="Verdana" w:eastAsiaTheme="minorHAnsi" w:hAnsi="Verdana"/>
          <w:i/>
          <w:iCs/>
          <w:spacing w:val="0"/>
          <w:szCs w:val="17"/>
          <w:lang w:eastAsia="en-US"/>
        </w:rPr>
        <w:t>Culture, conservation, and biodiversity</w:t>
      </w:r>
      <w:r w:rsidRPr="008B1879">
        <w:rPr>
          <w:rFonts w:ascii="Verdana" w:eastAsiaTheme="minorHAnsi" w:hAnsi="Verdana"/>
          <w:spacing w:val="0"/>
          <w:szCs w:val="17"/>
          <w:lang w:eastAsia="en-US"/>
        </w:rPr>
        <w:t>. Chichester, UK: Wiley.</w:t>
      </w:r>
    </w:p>
    <w:p w14:paraId="050A1CD7" w14:textId="77777777" w:rsidR="0099257F" w:rsidRPr="008B1879" w:rsidRDefault="0099257F" w:rsidP="00180911">
      <w:pPr>
        <w:pStyle w:val="tl1"/>
        <w:spacing w:after="240" w:line="260" w:lineRule="atLeast"/>
        <w:rPr>
          <w:rFonts w:ascii="Verdana" w:hAnsi="Verdana"/>
          <w:sz w:val="17"/>
          <w:szCs w:val="17"/>
        </w:rPr>
      </w:pPr>
      <w:r w:rsidRPr="008B1879">
        <w:rPr>
          <w:rFonts w:ascii="Verdana" w:hAnsi="Verdana"/>
          <w:sz w:val="17"/>
          <w:szCs w:val="17"/>
        </w:rPr>
        <w:t xml:space="preserve">George, E.W. 2004. </w:t>
      </w:r>
      <w:r w:rsidRPr="008B1879">
        <w:rPr>
          <w:rFonts w:ascii="Verdana" w:hAnsi="Verdana"/>
          <w:i/>
          <w:sz w:val="17"/>
          <w:szCs w:val="17"/>
        </w:rPr>
        <w:t>Commodifying local culture for tourism development and communitysustainability: the case of one rural community in Atlantic Canada.</w:t>
      </w:r>
      <w:r w:rsidRPr="008B1879">
        <w:rPr>
          <w:rFonts w:ascii="Verdana" w:hAnsi="Verdana"/>
          <w:sz w:val="17"/>
          <w:szCs w:val="17"/>
        </w:rPr>
        <w:t xml:space="preserve"> Doctoral dissertation, University of Guelph, Guelph.</w:t>
      </w:r>
      <w:r w:rsidRPr="008B1879">
        <w:rPr>
          <w:rFonts w:ascii="Verdana" w:hAnsi="Verdana"/>
          <w:sz w:val="17"/>
          <w:szCs w:val="17"/>
        </w:rPr>
        <w:tab/>
      </w:r>
    </w:p>
    <w:p w14:paraId="70011A20" w14:textId="77777777" w:rsidR="0099257F" w:rsidRPr="008B1879" w:rsidRDefault="0099257F" w:rsidP="00180911">
      <w:pPr>
        <w:pStyle w:val="tl1"/>
        <w:spacing w:after="240" w:line="260" w:lineRule="atLeast"/>
        <w:rPr>
          <w:rFonts w:ascii="Verdana" w:hAnsi="Verdana"/>
          <w:sz w:val="17"/>
          <w:szCs w:val="17"/>
        </w:rPr>
      </w:pPr>
      <w:r w:rsidRPr="008B1879">
        <w:rPr>
          <w:rFonts w:ascii="Verdana" w:hAnsi="Verdana"/>
          <w:sz w:val="17"/>
          <w:szCs w:val="17"/>
        </w:rPr>
        <w:t xml:space="preserve">George, E.W. 2004. Intangible cultural heritage, ownership, copyrights, and tourism. </w:t>
      </w:r>
      <w:r w:rsidRPr="008B1879">
        <w:rPr>
          <w:rFonts w:ascii="Verdana" w:hAnsi="Verdana"/>
          <w:i/>
          <w:sz w:val="17"/>
          <w:szCs w:val="17"/>
        </w:rPr>
        <w:t>International journal of culture, tourism and hospitality research</w:t>
      </w:r>
      <w:r w:rsidRPr="008B1879">
        <w:rPr>
          <w:rFonts w:ascii="Verdana" w:hAnsi="Verdana"/>
          <w:sz w:val="17"/>
          <w:szCs w:val="17"/>
        </w:rPr>
        <w:t>, Vol. 4, No. 4, 2010, p. 376-388.</w:t>
      </w:r>
    </w:p>
    <w:p w14:paraId="75543C67" w14:textId="77777777" w:rsidR="0099257F" w:rsidRPr="008B1879" w:rsidRDefault="0099257F" w:rsidP="00180911">
      <w:pPr>
        <w:autoSpaceDE w:val="0"/>
        <w:autoSpaceDN w:val="0"/>
        <w:adjustRightInd w:val="0"/>
        <w:spacing w:after="240"/>
        <w:jc w:val="both"/>
        <w:rPr>
          <w:rFonts w:ascii="Verdana" w:hAnsi="Verdana"/>
          <w:spacing w:val="0"/>
          <w:szCs w:val="17"/>
        </w:rPr>
      </w:pPr>
      <w:r w:rsidRPr="005C5E06">
        <w:rPr>
          <w:rFonts w:ascii="Verdana" w:hAnsi="Verdana"/>
          <w:spacing w:val="0"/>
          <w:szCs w:val="17"/>
          <w:lang w:val="de-DE"/>
        </w:rPr>
        <w:t xml:space="preserve">Hertwich, E. G. and Katzmayr, M. 2003. </w:t>
      </w:r>
      <w:r w:rsidRPr="008B1879">
        <w:rPr>
          <w:rFonts w:ascii="Verdana" w:hAnsi="Verdana"/>
          <w:i/>
          <w:iCs/>
          <w:spacing w:val="0"/>
          <w:szCs w:val="17"/>
        </w:rPr>
        <w:t>Examples of Sustainable Consumption</w:t>
      </w:r>
      <w:r w:rsidRPr="008B1879">
        <w:rPr>
          <w:rFonts w:ascii="Verdana" w:hAnsi="Verdana"/>
          <w:spacing w:val="0"/>
          <w:szCs w:val="17"/>
        </w:rPr>
        <w:t>; International Institute for Applied Systems Analysis, Laxenburg, Austria, 2003.</w:t>
      </w:r>
    </w:p>
    <w:p w14:paraId="3B9E2225"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bCs/>
          <w:spacing w:val="0"/>
          <w:szCs w:val="17"/>
          <w:lang w:eastAsia="sk-SK"/>
        </w:rPr>
        <w:t xml:space="preserve">Hertwich, E. 2005. Life Cycle Approaches to Sustainable Consumption: A Critical Review. </w:t>
      </w:r>
      <w:r w:rsidRPr="008B1879">
        <w:rPr>
          <w:rFonts w:ascii="Verdana" w:hAnsi="Verdana"/>
          <w:bCs/>
          <w:i/>
          <w:spacing w:val="0"/>
          <w:szCs w:val="17"/>
          <w:lang w:eastAsia="sk-SK"/>
        </w:rPr>
        <w:t xml:space="preserve">Environmental Science </w:t>
      </w:r>
      <w:r w:rsidRPr="008B1879">
        <w:rPr>
          <w:rFonts w:ascii="Verdana" w:hAnsi="Verdana"/>
          <w:i/>
          <w:spacing w:val="0"/>
          <w:szCs w:val="17"/>
          <w:lang w:eastAsia="sk-SK"/>
        </w:rPr>
        <w:t>&amp; Technology</w:t>
      </w:r>
      <w:r w:rsidRPr="008B1879">
        <w:rPr>
          <w:rFonts w:ascii="Verdana" w:hAnsi="Verdana"/>
          <w:spacing w:val="0"/>
          <w:szCs w:val="17"/>
          <w:lang w:eastAsia="sk-SK"/>
        </w:rPr>
        <w:t>, vol. 39, No. 13, p. 4673 – 4684.</w:t>
      </w:r>
    </w:p>
    <w:p w14:paraId="3C90C07B"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Hughes</w:t>
      </w:r>
      <w:r w:rsidRPr="008B1879">
        <w:rPr>
          <w:rFonts w:ascii="Verdana" w:hAnsi="Verdana"/>
          <w:caps/>
          <w:spacing w:val="0"/>
          <w:szCs w:val="17"/>
          <w:lang w:eastAsia="sk-SK"/>
        </w:rPr>
        <w:t xml:space="preserve">, </w:t>
      </w:r>
      <w:r w:rsidRPr="008B1879">
        <w:rPr>
          <w:rFonts w:ascii="Verdana" w:hAnsi="Verdana"/>
          <w:spacing w:val="0"/>
          <w:szCs w:val="17"/>
          <w:lang w:eastAsia="sk-SK"/>
        </w:rPr>
        <w:t xml:space="preserve">H. L.2002. Culture and tourism: a framework for further analysis. In: </w:t>
      </w:r>
      <w:r w:rsidRPr="008B1879">
        <w:rPr>
          <w:rFonts w:ascii="Verdana" w:hAnsi="Verdana"/>
          <w:i/>
          <w:iCs/>
          <w:spacing w:val="0"/>
          <w:szCs w:val="17"/>
          <w:lang w:eastAsia="sk-SK"/>
        </w:rPr>
        <w:t>Managing Leisure</w:t>
      </w:r>
      <w:r w:rsidRPr="008B1879">
        <w:rPr>
          <w:rFonts w:ascii="Verdana" w:hAnsi="Verdana"/>
          <w:spacing w:val="0"/>
          <w:szCs w:val="17"/>
          <w:lang w:eastAsia="sk-SK"/>
        </w:rPr>
        <w:t>, vol. 7, 2002, p. 164-175.</w:t>
      </w:r>
    </w:p>
    <w:p w14:paraId="1834FCC3"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Hughes, M. and Carlsen, J. 2010. The business of cultural heritage tourism: critical success factors, </w:t>
      </w:r>
      <w:r w:rsidRPr="008B1879">
        <w:rPr>
          <w:rFonts w:ascii="Verdana" w:eastAsiaTheme="minorHAnsi" w:hAnsi="Verdana"/>
          <w:i/>
          <w:spacing w:val="0"/>
          <w:szCs w:val="17"/>
          <w:lang w:eastAsia="en-US"/>
        </w:rPr>
        <w:t>Journal of Heritage Tourism</w:t>
      </w:r>
      <w:r w:rsidRPr="008B1879">
        <w:rPr>
          <w:rFonts w:ascii="Verdana" w:eastAsiaTheme="minorHAnsi" w:hAnsi="Verdana"/>
          <w:spacing w:val="0"/>
          <w:szCs w:val="17"/>
          <w:lang w:eastAsia="en-US"/>
        </w:rPr>
        <w:t>, 5: 1, 17 — 32</w:t>
      </w:r>
    </w:p>
    <w:p w14:paraId="43D182A8"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Holloway, C.J., 2009. </w:t>
      </w:r>
      <w:r w:rsidRPr="008B1879">
        <w:rPr>
          <w:rFonts w:ascii="Verdana" w:hAnsi="Verdana"/>
          <w:i/>
          <w:iCs/>
          <w:spacing w:val="0"/>
          <w:szCs w:val="17"/>
          <w:lang w:eastAsia="sk-SK"/>
        </w:rPr>
        <w:t xml:space="preserve">The business of tourism. </w:t>
      </w:r>
      <w:r w:rsidRPr="008B1879">
        <w:rPr>
          <w:rFonts w:ascii="Verdana" w:hAnsi="Verdana"/>
          <w:spacing w:val="0"/>
          <w:szCs w:val="17"/>
          <w:lang w:eastAsia="sk-SK"/>
        </w:rPr>
        <w:t>UK: Prentice Hall.</w:t>
      </w:r>
    </w:p>
    <w:p w14:paraId="578E3B40" w14:textId="77777777" w:rsidR="0099257F" w:rsidRPr="008B1879" w:rsidRDefault="0099257F" w:rsidP="00180911">
      <w:pPr>
        <w:pStyle w:val="tl1"/>
        <w:spacing w:after="240" w:line="260" w:lineRule="atLeast"/>
        <w:rPr>
          <w:rFonts w:ascii="Verdana" w:hAnsi="Verdana"/>
          <w:sz w:val="17"/>
          <w:szCs w:val="17"/>
        </w:rPr>
      </w:pPr>
      <w:r w:rsidRPr="008B1879">
        <w:rPr>
          <w:rFonts w:ascii="Verdana" w:hAnsi="Verdana"/>
          <w:sz w:val="17"/>
          <w:szCs w:val="17"/>
        </w:rPr>
        <w:lastRenderedPageBreak/>
        <w:t xml:space="preserve">Jaehun, J., Jaegeol, Y. and Choong-Ki, L. 2009. Protecting cultural heritage tourism sites with the ubiquitous sensor network. </w:t>
      </w:r>
      <w:r w:rsidRPr="008B1879">
        <w:rPr>
          <w:rFonts w:ascii="Verdana" w:hAnsi="Verdana"/>
          <w:i/>
          <w:sz w:val="17"/>
          <w:szCs w:val="17"/>
        </w:rPr>
        <w:t>Journal of Sustainable Tourism</w:t>
      </w:r>
      <w:r w:rsidRPr="008B1879">
        <w:rPr>
          <w:rFonts w:ascii="Verdana" w:hAnsi="Verdana"/>
          <w:sz w:val="17"/>
          <w:szCs w:val="17"/>
        </w:rPr>
        <w:t>, Vol. 17, No. 3, May 2009, 397–406</w:t>
      </w:r>
    </w:p>
    <w:p w14:paraId="0683E663"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Jamieson, W. 2000. </w:t>
      </w:r>
      <w:r w:rsidRPr="008B1879">
        <w:rPr>
          <w:rFonts w:ascii="Verdana" w:eastAsiaTheme="minorHAnsi" w:hAnsi="Verdana"/>
          <w:i/>
          <w:iCs/>
          <w:spacing w:val="0"/>
          <w:szCs w:val="17"/>
          <w:lang w:eastAsia="en-US"/>
        </w:rPr>
        <w:t>The challenges of sustainable community cultural heritage tourism</w:t>
      </w:r>
      <w:r w:rsidRPr="008B1879">
        <w:rPr>
          <w:rFonts w:ascii="Verdana" w:eastAsiaTheme="minorHAnsi" w:hAnsi="Verdana"/>
          <w:spacing w:val="0"/>
          <w:szCs w:val="17"/>
          <w:lang w:eastAsia="en-US"/>
        </w:rPr>
        <w:t>. Paper presented at the UNESCO Workshop on Culture, Heritage Management and Tourism, April 1–11, 2000, Bhaktapur, Nepal.</w:t>
      </w:r>
    </w:p>
    <w:p w14:paraId="0D2A192B" w14:textId="77777777" w:rsidR="0099257F" w:rsidRPr="005C5E06" w:rsidRDefault="0099257F" w:rsidP="00180911">
      <w:pPr>
        <w:autoSpaceDE w:val="0"/>
        <w:autoSpaceDN w:val="0"/>
        <w:adjustRightInd w:val="0"/>
        <w:spacing w:after="240"/>
        <w:jc w:val="both"/>
        <w:rPr>
          <w:rFonts w:ascii="Verdana" w:eastAsiaTheme="minorHAnsi" w:hAnsi="Verdana"/>
          <w:spacing w:val="0"/>
          <w:szCs w:val="17"/>
          <w:lang w:val="pl-PL" w:eastAsia="en-US"/>
        </w:rPr>
      </w:pPr>
      <w:r w:rsidRPr="005C5E06">
        <w:rPr>
          <w:rFonts w:ascii="Verdana" w:eastAsiaTheme="minorHAnsi" w:hAnsi="Verdana"/>
          <w:spacing w:val="0"/>
          <w:szCs w:val="17"/>
          <w:lang w:val="pl-PL" w:eastAsia="en-US"/>
        </w:rPr>
        <w:t xml:space="preserve">Jędrysiak, T. 2008. </w:t>
      </w:r>
      <w:r w:rsidRPr="005C5E06">
        <w:rPr>
          <w:rFonts w:ascii="Verdana" w:eastAsiaTheme="minorHAnsi" w:hAnsi="Verdana"/>
          <w:i/>
          <w:spacing w:val="0"/>
          <w:szCs w:val="17"/>
          <w:lang w:val="pl-PL" w:eastAsia="en-US"/>
        </w:rPr>
        <w:t>Turystyka kulturowa</w:t>
      </w:r>
      <w:r w:rsidRPr="005C5E06">
        <w:rPr>
          <w:rFonts w:ascii="Verdana" w:eastAsiaTheme="minorHAnsi" w:hAnsi="Verdana"/>
          <w:spacing w:val="0"/>
          <w:szCs w:val="17"/>
          <w:lang w:val="pl-PL" w:eastAsia="en-US"/>
        </w:rPr>
        <w:t>, PWE, Warszawa.</w:t>
      </w:r>
    </w:p>
    <w:p w14:paraId="231438C0" w14:textId="77777777" w:rsidR="0099257F" w:rsidRPr="005C5E06" w:rsidRDefault="0099257F" w:rsidP="00180911">
      <w:pPr>
        <w:autoSpaceDE w:val="0"/>
        <w:autoSpaceDN w:val="0"/>
        <w:adjustRightInd w:val="0"/>
        <w:spacing w:after="240"/>
        <w:jc w:val="both"/>
        <w:rPr>
          <w:rFonts w:ascii="Verdana" w:eastAsiaTheme="minorHAnsi" w:hAnsi="Verdana"/>
          <w:spacing w:val="0"/>
          <w:szCs w:val="17"/>
          <w:lang w:val="it-IT" w:eastAsia="en-US"/>
        </w:rPr>
      </w:pPr>
      <w:r w:rsidRPr="008B1879">
        <w:rPr>
          <w:rFonts w:ascii="Verdana" w:eastAsiaTheme="minorHAnsi" w:hAnsi="Verdana"/>
          <w:spacing w:val="0"/>
          <w:szCs w:val="17"/>
          <w:lang w:eastAsia="en-US"/>
        </w:rPr>
        <w:t xml:space="preserve">Johnston, A. 2000. Indigenous Peoples and Ecotourism: Bringing Indigenous Knowledge and Rights into the Sustainability Equation. </w:t>
      </w:r>
      <w:r w:rsidRPr="005C5E06">
        <w:rPr>
          <w:rFonts w:ascii="Verdana" w:eastAsiaTheme="minorHAnsi" w:hAnsi="Verdana"/>
          <w:i/>
          <w:spacing w:val="0"/>
          <w:szCs w:val="17"/>
          <w:lang w:val="it-IT" w:eastAsia="en-US"/>
        </w:rPr>
        <w:t>Tourism Recreation Research</w:t>
      </w:r>
      <w:r w:rsidRPr="005C5E06">
        <w:rPr>
          <w:rFonts w:ascii="Verdana" w:eastAsiaTheme="minorHAnsi" w:hAnsi="Verdana"/>
          <w:spacing w:val="0"/>
          <w:szCs w:val="17"/>
          <w:lang w:val="it-IT" w:eastAsia="en-US"/>
        </w:rPr>
        <w:t>, Vol. 25, no. 2, p. 89-96.</w:t>
      </w:r>
    </w:p>
    <w:p w14:paraId="59D1E515" w14:textId="77777777" w:rsidR="00180911" w:rsidRPr="00C54AFB" w:rsidRDefault="0099257F" w:rsidP="00180911">
      <w:pPr>
        <w:spacing w:after="240"/>
        <w:jc w:val="both"/>
        <w:rPr>
          <w:rFonts w:ascii="Verdana" w:hAnsi="Verdana"/>
          <w:spacing w:val="0"/>
          <w:szCs w:val="17"/>
          <w:lang w:val="fr-FR"/>
        </w:rPr>
      </w:pPr>
      <w:r w:rsidRPr="005C5E06">
        <w:rPr>
          <w:rFonts w:ascii="Verdana" w:hAnsi="Verdana"/>
          <w:spacing w:val="0"/>
          <w:szCs w:val="17"/>
          <w:lang w:val="it-IT" w:eastAsia="sk-SK"/>
        </w:rPr>
        <w:t xml:space="preserve">Khovanova-Rubicondo, K. (et al.). </w:t>
      </w:r>
      <w:r w:rsidRPr="008B1879">
        <w:rPr>
          <w:rFonts w:ascii="Verdana" w:hAnsi="Verdana"/>
          <w:spacing w:val="0"/>
          <w:szCs w:val="17"/>
          <w:lang w:eastAsia="sk-SK"/>
        </w:rPr>
        <w:t xml:space="preserve">2011. Study on the Impact  of the European Cultural Routes on SMEs Innovation,  Competitiveness, and Clustering. Strasbourg: Council of Europe. </w:t>
      </w:r>
      <w:r w:rsidRPr="008B1879">
        <w:rPr>
          <w:rFonts w:ascii="Verdana" w:hAnsi="Verdana"/>
          <w:spacing w:val="0"/>
          <w:szCs w:val="17"/>
        </w:rPr>
        <w:t xml:space="preserve">[on-line]. [Accessed 2017-01-05]. </w:t>
      </w:r>
      <w:r w:rsidRPr="00C54AFB">
        <w:rPr>
          <w:rFonts w:ascii="Verdana" w:hAnsi="Verdana"/>
          <w:spacing w:val="0"/>
          <w:szCs w:val="17"/>
          <w:lang w:val="fr-FR"/>
        </w:rPr>
        <w:t>Available at</w:t>
      </w:r>
    </w:p>
    <w:p w14:paraId="644E2D78" w14:textId="77777777" w:rsidR="0099257F" w:rsidRPr="00C54AFB" w:rsidRDefault="0099257F" w:rsidP="00180911">
      <w:pPr>
        <w:spacing w:after="240"/>
        <w:jc w:val="both"/>
        <w:rPr>
          <w:rFonts w:ascii="Verdana" w:hAnsi="Verdana"/>
          <w:spacing w:val="0"/>
          <w:szCs w:val="17"/>
          <w:lang w:val="fr-FR" w:eastAsia="sk-SK"/>
        </w:rPr>
      </w:pPr>
      <w:r w:rsidRPr="00C54AFB">
        <w:rPr>
          <w:rFonts w:ascii="Verdana" w:hAnsi="Verdana"/>
          <w:spacing w:val="0"/>
          <w:szCs w:val="17"/>
          <w:lang w:val="fr-FR" w:eastAsia="sk-SK"/>
        </w:rPr>
        <w:t>http://www.coe.int/t/dg4/cultureheritage/culture/routes/StudyCR_en.pdf</w:t>
      </w:r>
    </w:p>
    <w:p w14:paraId="26334271"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Krakowiak, B. 2013. Museums in cultural tourism in Poland. </w:t>
      </w:r>
      <w:r w:rsidRPr="008B1879">
        <w:rPr>
          <w:rFonts w:ascii="Verdana" w:eastAsiaTheme="minorHAnsi" w:hAnsi="Verdana"/>
          <w:i/>
          <w:spacing w:val="0"/>
          <w:szCs w:val="17"/>
          <w:lang w:eastAsia="en-US"/>
        </w:rPr>
        <w:t>Tourism</w:t>
      </w:r>
      <w:r w:rsidRPr="008B1879">
        <w:rPr>
          <w:rFonts w:ascii="Verdana" w:eastAsiaTheme="minorHAnsi" w:hAnsi="Verdana"/>
          <w:spacing w:val="0"/>
          <w:szCs w:val="17"/>
          <w:lang w:eastAsia="en-US"/>
        </w:rPr>
        <w:t xml:space="preserve"> 2013, 23/2, DOI 10.2478/tour-2013-0008, p. 23-32.</w:t>
      </w:r>
    </w:p>
    <w:p w14:paraId="1788A778" w14:textId="77777777" w:rsidR="0099257F" w:rsidRPr="008B1879" w:rsidRDefault="0099257F" w:rsidP="00180911">
      <w:pPr>
        <w:pStyle w:val="tl1"/>
        <w:spacing w:after="240" w:line="260" w:lineRule="atLeast"/>
        <w:rPr>
          <w:rFonts w:ascii="Verdana" w:hAnsi="Verdana"/>
          <w:i/>
          <w:sz w:val="17"/>
          <w:szCs w:val="17"/>
        </w:rPr>
      </w:pPr>
      <w:r w:rsidRPr="00005A4C">
        <w:rPr>
          <w:rFonts w:ascii="Verdana" w:hAnsi="Verdana"/>
          <w:sz w:val="17"/>
          <w:szCs w:val="17"/>
          <w:lang w:val="nl-NL"/>
        </w:rPr>
        <w:t xml:space="preserve">Kourtit,K., Nijkamp, P., van Leeuwen, E. and Bruinsma, F. 2011. </w:t>
      </w:r>
      <w:r w:rsidRPr="008B1879">
        <w:rPr>
          <w:rFonts w:ascii="Verdana" w:hAnsi="Verdana"/>
          <w:i/>
          <w:sz w:val="17"/>
          <w:szCs w:val="17"/>
        </w:rPr>
        <w:t>Evaluation of cyber-tools in</w:t>
      </w:r>
    </w:p>
    <w:p w14:paraId="708D65D5" w14:textId="77777777" w:rsidR="0099257F" w:rsidRPr="008B1879" w:rsidRDefault="0099257F" w:rsidP="00180911">
      <w:pPr>
        <w:pStyle w:val="tl1"/>
        <w:spacing w:after="240" w:line="260" w:lineRule="atLeast"/>
        <w:rPr>
          <w:rFonts w:ascii="Verdana" w:hAnsi="Verdana"/>
          <w:sz w:val="17"/>
          <w:szCs w:val="17"/>
        </w:rPr>
      </w:pPr>
      <w:r w:rsidRPr="008D12BB">
        <w:rPr>
          <w:rFonts w:ascii="Verdana" w:hAnsi="Verdana"/>
          <w:i/>
          <w:sz w:val="17"/>
          <w:szCs w:val="17"/>
        </w:rPr>
        <w:t>cultural tourism</w:t>
      </w:r>
      <w:r w:rsidRPr="00022BE4">
        <w:rPr>
          <w:rFonts w:ascii="Verdana" w:hAnsi="Verdana"/>
          <w:sz w:val="17"/>
          <w:szCs w:val="17"/>
        </w:rPr>
        <w:t xml:space="preserve">. </w:t>
      </w:r>
      <w:r w:rsidRPr="008B1879">
        <w:rPr>
          <w:rFonts w:ascii="Verdana" w:hAnsi="Verdana"/>
          <w:sz w:val="17"/>
          <w:szCs w:val="17"/>
          <w:lang w:val="nl-NL"/>
        </w:rPr>
        <w:t xml:space="preserve">Research Memorandum 2011-30. Amsterdam: Vrije Universiteit. </w:t>
      </w:r>
      <w:r w:rsidRPr="008B1879">
        <w:rPr>
          <w:rFonts w:ascii="Verdana" w:hAnsi="Verdana"/>
          <w:sz w:val="17"/>
          <w:szCs w:val="17"/>
        </w:rPr>
        <w:t>Faculty of Economics and Business Administration.</w:t>
      </w:r>
    </w:p>
    <w:p w14:paraId="7B8881E7"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Lea, J. 1988. </w:t>
      </w:r>
      <w:r w:rsidRPr="008B1879">
        <w:rPr>
          <w:rFonts w:ascii="Verdana" w:eastAsiaTheme="minorHAnsi" w:hAnsi="Verdana"/>
          <w:i/>
          <w:iCs/>
          <w:spacing w:val="0"/>
          <w:szCs w:val="17"/>
          <w:lang w:eastAsia="en-US"/>
        </w:rPr>
        <w:t>Tourism and development in the third world</w:t>
      </w:r>
      <w:r w:rsidRPr="008B1879">
        <w:rPr>
          <w:rFonts w:ascii="Verdana" w:eastAsiaTheme="minorHAnsi" w:hAnsi="Verdana"/>
          <w:spacing w:val="0"/>
          <w:szCs w:val="17"/>
          <w:lang w:eastAsia="en-US"/>
        </w:rPr>
        <w:t>. New York: Routledge.</w:t>
      </w:r>
    </w:p>
    <w:p w14:paraId="3EEC7FEB"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Li, Y. and Hunter, C. 2015. Community involvement for sustainable heritage tourism: a conceptual model. </w:t>
      </w:r>
      <w:r w:rsidRPr="008B1879">
        <w:rPr>
          <w:rFonts w:ascii="Verdana" w:eastAsiaTheme="minorHAnsi" w:hAnsi="Verdana"/>
          <w:i/>
          <w:spacing w:val="0"/>
          <w:szCs w:val="17"/>
          <w:lang w:eastAsia="en-US"/>
        </w:rPr>
        <w:t>Journal of Cultural Heritage Management and Sustainable Development,</w:t>
      </w:r>
      <w:r w:rsidRPr="008B1879">
        <w:rPr>
          <w:rFonts w:ascii="Verdana" w:eastAsiaTheme="minorHAnsi" w:hAnsi="Verdana"/>
          <w:spacing w:val="0"/>
          <w:szCs w:val="17"/>
          <w:lang w:eastAsia="en-US"/>
        </w:rPr>
        <w:t xml:space="preserve"> Vol. 5 No. 3, 2015, p. 248-262.</w:t>
      </w:r>
    </w:p>
    <w:p w14:paraId="11F41DBC"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5C5E06">
        <w:rPr>
          <w:rFonts w:ascii="Verdana" w:eastAsiaTheme="minorHAnsi" w:hAnsi="Verdana"/>
          <w:spacing w:val="0"/>
          <w:szCs w:val="17"/>
          <w:lang w:val="en-US" w:eastAsia="en-US"/>
        </w:rPr>
        <w:t xml:space="preserve">Liu, Z. 2003. Sustainable tourism development: A critique. </w:t>
      </w:r>
      <w:r w:rsidRPr="008B1879">
        <w:rPr>
          <w:rFonts w:ascii="Verdana" w:eastAsiaTheme="minorHAnsi" w:hAnsi="Verdana"/>
          <w:i/>
          <w:iCs/>
          <w:spacing w:val="0"/>
          <w:szCs w:val="17"/>
          <w:lang w:eastAsia="en-US"/>
        </w:rPr>
        <w:t>Journal of Sustainable Tourism, 11</w:t>
      </w:r>
      <w:r w:rsidRPr="008B1879">
        <w:rPr>
          <w:rFonts w:ascii="Verdana" w:eastAsiaTheme="minorHAnsi" w:hAnsi="Verdana"/>
          <w:spacing w:val="0"/>
          <w:szCs w:val="17"/>
          <w:lang w:eastAsia="en-US"/>
        </w:rPr>
        <w:t>(6), 459–475.</w:t>
      </w:r>
    </w:p>
    <w:p w14:paraId="5D257416"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Loulanski, T. and Loulanski, V. 2011. </w:t>
      </w:r>
      <w:r w:rsidRPr="008B1879">
        <w:rPr>
          <w:rFonts w:ascii="Verdana" w:eastAsiaTheme="minorHAnsi" w:hAnsi="Verdana"/>
          <w:bCs/>
          <w:spacing w:val="0"/>
          <w:szCs w:val="17"/>
          <w:lang w:eastAsia="en-US"/>
        </w:rPr>
        <w:t>The sustainable integration of cultural heritage and tourism:</w:t>
      </w:r>
      <w:r w:rsidRPr="008B1879">
        <w:rPr>
          <w:rFonts w:ascii="Verdana" w:hAnsi="Verdana"/>
          <w:spacing w:val="0"/>
          <w:szCs w:val="17"/>
        </w:rPr>
        <w:t xml:space="preserve"> </w:t>
      </w:r>
      <w:r w:rsidRPr="008B1879">
        <w:rPr>
          <w:rFonts w:ascii="Verdana" w:eastAsiaTheme="minorHAnsi" w:hAnsi="Verdana"/>
          <w:bCs/>
          <w:spacing w:val="0"/>
          <w:szCs w:val="17"/>
          <w:lang w:eastAsia="en-US"/>
        </w:rPr>
        <w:t xml:space="preserve">a meta-stud. </w:t>
      </w:r>
      <w:r w:rsidRPr="008B1879">
        <w:rPr>
          <w:rFonts w:ascii="Verdana" w:eastAsiaTheme="minorHAnsi" w:hAnsi="Verdana"/>
          <w:i/>
          <w:iCs/>
          <w:spacing w:val="0"/>
          <w:szCs w:val="17"/>
          <w:lang w:eastAsia="en-US"/>
        </w:rPr>
        <w:t xml:space="preserve"> Journal of Sustainable Tourism, </w:t>
      </w:r>
      <w:r w:rsidRPr="008B1879">
        <w:rPr>
          <w:rFonts w:ascii="Verdana" w:eastAsiaTheme="minorHAnsi" w:hAnsi="Verdana"/>
          <w:spacing w:val="0"/>
          <w:szCs w:val="17"/>
          <w:lang w:eastAsia="en-US"/>
        </w:rPr>
        <w:t>Vol. 19, No. 7, September 2011, 837–862.</w:t>
      </w:r>
    </w:p>
    <w:p w14:paraId="00E35214"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Majó, J., Martínez, J. and Vázquez, P.P. 2004. Virtual Museum: New added-value for Museum Web Sites. In </w:t>
      </w:r>
      <w:r w:rsidRPr="008B1879">
        <w:rPr>
          <w:rFonts w:ascii="Verdana" w:hAnsi="Verdana"/>
          <w:i/>
          <w:iCs/>
          <w:spacing w:val="0"/>
          <w:szCs w:val="17"/>
          <w:lang w:eastAsia="sk-SK"/>
        </w:rPr>
        <w:t>Information and Communication Technologies in Tourism</w:t>
      </w:r>
      <w:r w:rsidRPr="008B1879">
        <w:rPr>
          <w:rFonts w:ascii="Verdana" w:hAnsi="Verdana"/>
          <w:iCs/>
          <w:spacing w:val="0"/>
          <w:szCs w:val="17"/>
          <w:lang w:eastAsia="sk-SK"/>
        </w:rPr>
        <w:t xml:space="preserve"> 2004: The Proceeding of the International Conference</w:t>
      </w:r>
      <w:r w:rsidRPr="008B1879">
        <w:rPr>
          <w:rFonts w:ascii="Verdana" w:hAnsi="Verdana"/>
          <w:spacing w:val="0"/>
          <w:szCs w:val="17"/>
          <w:lang w:eastAsia="sk-SK"/>
        </w:rPr>
        <w:t>, A. J. Frew, eds., Springer Computer Scinece, 2004, p. 195-204.</w:t>
      </w:r>
    </w:p>
    <w:p w14:paraId="2BD073D4" w14:textId="77777777" w:rsidR="0099257F" w:rsidRPr="008B1879" w:rsidRDefault="0099257F" w:rsidP="00180911">
      <w:pPr>
        <w:spacing w:after="240"/>
        <w:jc w:val="both"/>
        <w:rPr>
          <w:rFonts w:ascii="Verdana" w:eastAsiaTheme="minorHAnsi" w:hAnsi="Verdana"/>
          <w:spacing w:val="0"/>
          <w:szCs w:val="17"/>
          <w:lang w:eastAsia="en-US"/>
        </w:rPr>
      </w:pPr>
      <w:r w:rsidRPr="008B1879">
        <w:rPr>
          <w:rFonts w:ascii="Verdana" w:hAnsi="Verdana"/>
          <w:spacing w:val="0"/>
          <w:szCs w:val="17"/>
        </w:rPr>
        <w:t xml:space="preserve">McIntyre, G. 1993. </w:t>
      </w:r>
      <w:r w:rsidRPr="008B1879">
        <w:rPr>
          <w:rFonts w:ascii="Verdana" w:eastAsiaTheme="minorHAnsi" w:hAnsi="Verdana"/>
          <w:i/>
          <w:spacing w:val="0"/>
          <w:szCs w:val="17"/>
          <w:lang w:eastAsia="en-US"/>
        </w:rPr>
        <w:t xml:space="preserve">Sustainable tourism development: A guide for local planners. </w:t>
      </w:r>
      <w:r w:rsidRPr="008B1879">
        <w:rPr>
          <w:rFonts w:ascii="Verdana" w:eastAsiaTheme="minorHAnsi" w:hAnsi="Verdana"/>
          <w:spacing w:val="0"/>
          <w:szCs w:val="17"/>
          <w:lang w:eastAsia="en-US"/>
        </w:rPr>
        <w:t>Madrid: World Tourism Organization.</w:t>
      </w:r>
    </w:p>
    <w:p w14:paraId="76F84615"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 xml:space="preserve">McIntosh, A., &amp; Prentice, R. 1999. Affirming authenticity: Consuming cultural heritage. </w:t>
      </w:r>
      <w:r w:rsidRPr="008B1879">
        <w:rPr>
          <w:rFonts w:ascii="Verdana" w:eastAsiaTheme="minorHAnsi" w:hAnsi="Verdana"/>
          <w:i/>
          <w:iCs/>
          <w:spacing w:val="0"/>
          <w:szCs w:val="17"/>
          <w:lang w:eastAsia="en-US"/>
        </w:rPr>
        <w:t xml:space="preserve">Annals of Tourism Research, 29 </w:t>
      </w:r>
      <w:r w:rsidRPr="008B1879">
        <w:rPr>
          <w:rFonts w:ascii="Verdana" w:eastAsiaTheme="minorHAnsi" w:hAnsi="Verdana"/>
          <w:spacing w:val="0"/>
          <w:szCs w:val="17"/>
          <w:lang w:eastAsia="en-US"/>
        </w:rPr>
        <w:t>(3), 589–612.</w:t>
      </w:r>
    </w:p>
    <w:p w14:paraId="2DA59691" w14:textId="77777777" w:rsidR="0099257F" w:rsidRPr="008B1879" w:rsidRDefault="0099257F" w:rsidP="00180911">
      <w:pPr>
        <w:autoSpaceDE w:val="0"/>
        <w:autoSpaceDN w:val="0"/>
        <w:adjustRightInd w:val="0"/>
        <w:spacing w:after="240"/>
        <w:jc w:val="both"/>
        <w:rPr>
          <w:rFonts w:ascii="Verdana" w:hAnsi="Verdana"/>
          <w:spacing w:val="0"/>
          <w:szCs w:val="17"/>
        </w:rPr>
      </w:pPr>
      <w:r w:rsidRPr="008B1879">
        <w:rPr>
          <w:rFonts w:ascii="Verdana" w:hAnsi="Verdana"/>
          <w:spacing w:val="0"/>
          <w:szCs w:val="17"/>
        </w:rPr>
        <w:t xml:space="preserve">McIntosh, A.J., Hinch, T. and Ingram, T. 2002. Cultural Identity and Tourism. </w:t>
      </w:r>
      <w:r w:rsidRPr="008B1879">
        <w:rPr>
          <w:rFonts w:ascii="Verdana" w:hAnsi="Verdana"/>
          <w:i/>
          <w:spacing w:val="0"/>
          <w:szCs w:val="17"/>
        </w:rPr>
        <w:t>International Journal of Arts Management</w:t>
      </w:r>
      <w:r w:rsidRPr="008B1879">
        <w:rPr>
          <w:rFonts w:ascii="Verdana" w:hAnsi="Verdana"/>
          <w:spacing w:val="0"/>
          <w:szCs w:val="17"/>
        </w:rPr>
        <w:t>, Vol. 4, No. 2, Winter 2002, p. 39-49.</w:t>
      </w:r>
    </w:p>
    <w:p w14:paraId="448E0F5E"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lastRenderedPageBreak/>
        <w:t xml:space="preserve">McKercher, B. 2002. Towards a classification of cultural tourists. </w:t>
      </w:r>
      <w:r w:rsidRPr="008B1879">
        <w:rPr>
          <w:rFonts w:ascii="Verdana" w:eastAsiaTheme="minorHAnsi" w:hAnsi="Verdana"/>
          <w:i/>
          <w:iCs/>
          <w:spacing w:val="0"/>
          <w:szCs w:val="17"/>
          <w:lang w:eastAsia="en-US"/>
        </w:rPr>
        <w:t xml:space="preserve">International Journal of Tourism Research </w:t>
      </w:r>
      <w:r w:rsidRPr="008B1879">
        <w:rPr>
          <w:rFonts w:ascii="Verdana" w:eastAsiaTheme="minorHAnsi" w:hAnsi="Verdana"/>
          <w:spacing w:val="0"/>
          <w:szCs w:val="17"/>
          <w:lang w:eastAsia="en-US"/>
        </w:rPr>
        <w:t>4, 29–38.</w:t>
      </w:r>
    </w:p>
    <w:p w14:paraId="18F0690F"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McKercher, B., &amp; duCros, H. 2002. </w:t>
      </w:r>
      <w:r w:rsidRPr="008B1879">
        <w:rPr>
          <w:rFonts w:ascii="Verdana" w:eastAsiaTheme="minorHAnsi" w:hAnsi="Verdana"/>
          <w:i/>
          <w:spacing w:val="0"/>
          <w:szCs w:val="17"/>
          <w:lang w:eastAsia="en-US"/>
        </w:rPr>
        <w:t>Cultural tourism: The partnership between tourism and cultural heritage management.</w:t>
      </w:r>
      <w:r w:rsidRPr="008B1879">
        <w:rPr>
          <w:rFonts w:ascii="Verdana" w:eastAsiaTheme="minorHAnsi" w:hAnsi="Verdana"/>
          <w:spacing w:val="0"/>
          <w:szCs w:val="17"/>
          <w:lang w:eastAsia="en-US"/>
        </w:rPr>
        <w:t xml:space="preserve"> New York: The Hawthorn Hospitality Press.</w:t>
      </w:r>
    </w:p>
    <w:p w14:paraId="59FB2B1B"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 xml:space="preserve">McKercher, B. and du Cros, H. 2003. Testing a cultural tourism typology. </w:t>
      </w:r>
      <w:r w:rsidRPr="008B1879">
        <w:rPr>
          <w:rFonts w:ascii="Verdana" w:eastAsiaTheme="minorHAnsi" w:hAnsi="Verdana"/>
          <w:i/>
          <w:iCs/>
          <w:spacing w:val="0"/>
          <w:szCs w:val="17"/>
          <w:lang w:eastAsia="en-US"/>
        </w:rPr>
        <w:t xml:space="preserve">International Journal of Tourism Research </w:t>
      </w:r>
      <w:r w:rsidRPr="008B1879">
        <w:rPr>
          <w:rFonts w:ascii="Verdana" w:eastAsiaTheme="minorHAnsi" w:hAnsi="Verdana"/>
          <w:spacing w:val="0"/>
          <w:szCs w:val="17"/>
          <w:lang w:eastAsia="en-US"/>
        </w:rPr>
        <w:t>5 (1), 45–58</w:t>
      </w:r>
    </w:p>
    <w:p w14:paraId="13B18FAA"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McKercher, B., Ho, P.S.Y., &amp; duCros, H. 2004. Attributes of popular cultural attractions in Hong Kong. </w:t>
      </w:r>
      <w:r w:rsidRPr="008B1879">
        <w:rPr>
          <w:rFonts w:ascii="Verdana" w:eastAsiaTheme="minorHAnsi" w:hAnsi="Verdana"/>
          <w:i/>
          <w:spacing w:val="0"/>
          <w:szCs w:val="17"/>
          <w:lang w:eastAsia="en-US"/>
        </w:rPr>
        <w:t>Annals of Tourism Research</w:t>
      </w:r>
      <w:r w:rsidRPr="008B1879">
        <w:rPr>
          <w:rFonts w:ascii="Verdana" w:eastAsiaTheme="minorHAnsi" w:hAnsi="Verdana"/>
          <w:spacing w:val="0"/>
          <w:szCs w:val="17"/>
          <w:lang w:eastAsia="en-US"/>
        </w:rPr>
        <w:t>, 31(2), 393–407.</w:t>
      </w:r>
    </w:p>
    <w:p w14:paraId="1DE132F8"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McKercher, B., Ho, P., &amp; Du Cros, H. 2005. Relationship between tourism and cultural heritage management: Evidence from Hong Kong. </w:t>
      </w:r>
      <w:r w:rsidRPr="008B1879">
        <w:rPr>
          <w:rFonts w:ascii="Verdana" w:eastAsiaTheme="minorHAnsi" w:hAnsi="Verdana"/>
          <w:i/>
          <w:iCs/>
          <w:spacing w:val="0"/>
          <w:szCs w:val="17"/>
          <w:lang w:eastAsia="en-US"/>
        </w:rPr>
        <w:t>Tourism Management, 26</w:t>
      </w:r>
      <w:r w:rsidRPr="008B1879">
        <w:rPr>
          <w:rFonts w:ascii="Verdana" w:eastAsiaTheme="minorHAnsi" w:hAnsi="Verdana"/>
          <w:spacing w:val="0"/>
          <w:szCs w:val="17"/>
          <w:lang w:eastAsia="en-US"/>
        </w:rPr>
        <w:t>, 539–548.</w:t>
      </w:r>
    </w:p>
    <w:p w14:paraId="636D0F23"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McKercher, B. and Ho, P.S.Y. 2006. Assesing the Tourism Potential of Smaller Cultural and Heriatage Attraction. </w:t>
      </w:r>
      <w:r w:rsidRPr="008B1879">
        <w:rPr>
          <w:rFonts w:ascii="Verdana" w:eastAsiaTheme="minorHAnsi" w:hAnsi="Verdana"/>
          <w:i/>
          <w:spacing w:val="0"/>
          <w:szCs w:val="17"/>
          <w:lang w:eastAsia="en-US"/>
        </w:rPr>
        <w:t>Journal of Sustainable Tourism</w:t>
      </w:r>
      <w:r w:rsidRPr="008B1879">
        <w:rPr>
          <w:rFonts w:ascii="Verdana" w:eastAsiaTheme="minorHAnsi" w:hAnsi="Verdana"/>
          <w:spacing w:val="0"/>
          <w:szCs w:val="17"/>
          <w:lang w:eastAsia="en-US"/>
        </w:rPr>
        <w:t>. Vol. 14, No. 5, 2006, p. 473-488.</w:t>
      </w:r>
    </w:p>
    <w:p w14:paraId="69EA90A6"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Moscardo, G. 1996. Mindful visitors – Heritage and tourism. </w:t>
      </w:r>
      <w:r w:rsidRPr="008B1879">
        <w:rPr>
          <w:rFonts w:ascii="Verdana" w:eastAsiaTheme="minorHAnsi" w:hAnsi="Verdana"/>
          <w:i/>
          <w:iCs/>
          <w:spacing w:val="0"/>
          <w:szCs w:val="17"/>
          <w:lang w:eastAsia="en-US"/>
        </w:rPr>
        <w:t>Annals of Tourism Research, 23</w:t>
      </w:r>
      <w:r w:rsidRPr="008B1879">
        <w:rPr>
          <w:rFonts w:ascii="Verdana" w:eastAsiaTheme="minorHAnsi" w:hAnsi="Verdana"/>
          <w:spacing w:val="0"/>
          <w:szCs w:val="17"/>
          <w:lang w:eastAsia="en-US"/>
        </w:rPr>
        <w:t>(2), p. 376–397.</w:t>
      </w:r>
    </w:p>
    <w:p w14:paraId="66BC0F76"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 xml:space="preserve">Moscardo, G. 1999. </w:t>
      </w:r>
      <w:r w:rsidRPr="008B1879">
        <w:rPr>
          <w:rFonts w:ascii="Verdana" w:eastAsiaTheme="minorHAnsi" w:hAnsi="Verdana"/>
          <w:i/>
          <w:spacing w:val="0"/>
          <w:szCs w:val="17"/>
          <w:lang w:eastAsia="en-US"/>
        </w:rPr>
        <w:t>Making Visitors Mindful: Principles for Creating Quality Sustainable Visitor Experiences Through Effective Communication</w:t>
      </w:r>
      <w:r w:rsidRPr="008B1879">
        <w:rPr>
          <w:rFonts w:ascii="Verdana" w:eastAsiaTheme="minorHAnsi" w:hAnsi="Verdana"/>
          <w:spacing w:val="0"/>
          <w:szCs w:val="17"/>
          <w:lang w:eastAsia="en-US"/>
        </w:rPr>
        <w:t>. Champaign, IL: Sagamore.</w:t>
      </w:r>
    </w:p>
    <w:p w14:paraId="57AA15EE"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Moscardo, G. and Pearce, P.L. 1999. Understanding ethnic tourists. </w:t>
      </w:r>
      <w:r w:rsidRPr="008B1879">
        <w:rPr>
          <w:rFonts w:ascii="Verdana" w:eastAsiaTheme="minorHAnsi" w:hAnsi="Verdana"/>
          <w:i/>
          <w:iCs/>
          <w:spacing w:val="0"/>
          <w:szCs w:val="17"/>
          <w:lang w:eastAsia="en-US"/>
        </w:rPr>
        <w:t>Annals of Tourism Research, 26</w:t>
      </w:r>
      <w:r w:rsidRPr="008B1879">
        <w:rPr>
          <w:rFonts w:ascii="Verdana" w:eastAsiaTheme="minorHAnsi" w:hAnsi="Verdana"/>
          <w:spacing w:val="0"/>
          <w:szCs w:val="17"/>
          <w:lang w:eastAsia="en-US"/>
        </w:rPr>
        <w:t>(2), 416–434.</w:t>
      </w:r>
    </w:p>
    <w:p w14:paraId="3318332A"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Myerscough</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J</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 xml:space="preserve">(1988) </w:t>
      </w:r>
      <w:r w:rsidRPr="008B1879">
        <w:rPr>
          <w:rFonts w:ascii="Verdana" w:eastAsiaTheme="minorHAnsi" w:hAnsi="Verdana"/>
          <w:i/>
          <w:iCs/>
          <w:spacing w:val="0"/>
          <w:szCs w:val="17"/>
          <w:lang w:eastAsia="en-US"/>
        </w:rPr>
        <w:t xml:space="preserve">The Economic Importance of the Arts in Britain, </w:t>
      </w:r>
      <w:r w:rsidRPr="008B1879">
        <w:rPr>
          <w:rFonts w:ascii="Verdana" w:eastAsiaTheme="minorHAnsi" w:hAnsi="Verdana"/>
          <w:spacing w:val="0"/>
          <w:szCs w:val="17"/>
          <w:lang w:eastAsia="en-US"/>
        </w:rPr>
        <w:t>London</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Policy Studies</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Institute</w:t>
      </w:r>
      <w:r w:rsidRPr="008B1879">
        <w:rPr>
          <w:rFonts w:ascii="Verdana" w:eastAsiaTheme="minorHAnsi" w:hAnsi="Verdana"/>
          <w:i/>
          <w:iCs/>
          <w:spacing w:val="0"/>
          <w:szCs w:val="17"/>
          <w:lang w:eastAsia="en-US"/>
        </w:rPr>
        <w:t>.</w:t>
      </w:r>
    </w:p>
    <w:p w14:paraId="426F94B8" w14:textId="77777777" w:rsidR="0099257F" w:rsidRPr="008B1879" w:rsidRDefault="0099257F" w:rsidP="00180911">
      <w:pPr>
        <w:autoSpaceDE w:val="0"/>
        <w:autoSpaceDN w:val="0"/>
        <w:adjustRightInd w:val="0"/>
        <w:spacing w:after="240"/>
        <w:jc w:val="both"/>
        <w:rPr>
          <w:rFonts w:ascii="Verdana" w:eastAsiaTheme="minorHAnsi" w:hAnsi="Verdana"/>
          <w:bCs/>
          <w:spacing w:val="0"/>
          <w:szCs w:val="17"/>
          <w:lang w:eastAsia="en-US"/>
        </w:rPr>
      </w:pPr>
      <w:r w:rsidRPr="008B1879">
        <w:rPr>
          <w:rFonts w:ascii="Verdana" w:eastAsiaTheme="minorHAnsi" w:hAnsi="Verdana"/>
          <w:iCs/>
          <w:spacing w:val="0"/>
          <w:szCs w:val="17"/>
          <w:lang w:eastAsia="en-US"/>
        </w:rPr>
        <w:t xml:space="preserve">Nasser, N. 2003. </w:t>
      </w:r>
      <w:r w:rsidRPr="008B1879">
        <w:rPr>
          <w:rFonts w:ascii="Verdana" w:eastAsiaTheme="minorHAnsi" w:hAnsi="Verdana"/>
          <w:bCs/>
          <w:spacing w:val="0"/>
          <w:szCs w:val="17"/>
          <w:lang w:eastAsia="en-US"/>
        </w:rPr>
        <w:t xml:space="preserve">Planning for Urban Heritage Places: Reconciling Conservation, Tourism, and Sustainable Development. </w:t>
      </w:r>
      <w:r w:rsidRPr="008B1879">
        <w:rPr>
          <w:rFonts w:ascii="Verdana" w:eastAsiaTheme="minorHAnsi" w:hAnsi="Verdana"/>
          <w:i/>
          <w:iCs/>
          <w:spacing w:val="0"/>
          <w:szCs w:val="17"/>
          <w:lang w:eastAsia="en-US"/>
        </w:rPr>
        <w:t>Journal of Planning Literature</w:t>
      </w:r>
      <w:r w:rsidRPr="008B1879">
        <w:rPr>
          <w:rFonts w:ascii="Verdana" w:eastAsiaTheme="minorHAnsi" w:hAnsi="Verdana"/>
          <w:spacing w:val="0"/>
          <w:szCs w:val="17"/>
          <w:lang w:eastAsia="en-US"/>
        </w:rPr>
        <w:t>, Vol. 17, No. 4 (May 2003), p. 468-479.</w:t>
      </w:r>
    </w:p>
    <w:p w14:paraId="4DA9351A"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Newby, P.T. 1994. Tourism: Support or threat to heritage? In G.J. Ashworth &amp; P.J. Larkham (Eds.), </w:t>
      </w:r>
      <w:r w:rsidRPr="008B1879">
        <w:rPr>
          <w:rFonts w:ascii="Verdana" w:eastAsiaTheme="minorHAnsi" w:hAnsi="Verdana"/>
          <w:i/>
          <w:iCs/>
          <w:spacing w:val="0"/>
          <w:szCs w:val="17"/>
          <w:lang w:eastAsia="en-US"/>
        </w:rPr>
        <w:t xml:space="preserve">Building a new heritage: Tourism, culture, and identity in the New Europe </w:t>
      </w:r>
      <w:r w:rsidRPr="008B1879">
        <w:rPr>
          <w:rFonts w:ascii="Verdana" w:eastAsiaTheme="minorHAnsi" w:hAnsi="Verdana"/>
          <w:spacing w:val="0"/>
          <w:szCs w:val="17"/>
          <w:lang w:eastAsia="en-US"/>
        </w:rPr>
        <w:t>(pp. 206–228). London: Routledge.</w:t>
      </w:r>
    </w:p>
    <w:p w14:paraId="6F67139D"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Nijkamp, P.,&amp;Artuso, L. 1997. Methodology and application of sustainable environment. Concepts for the built environment. In P. Brandon, P. Lombardi, &amp; V. Bentivegna (Eds.), </w:t>
      </w:r>
      <w:r w:rsidRPr="008B1879">
        <w:rPr>
          <w:rFonts w:ascii="Verdana" w:eastAsiaTheme="minorHAnsi" w:hAnsi="Verdana"/>
          <w:i/>
          <w:iCs/>
          <w:spacing w:val="0"/>
          <w:szCs w:val="17"/>
          <w:lang w:eastAsia="en-US"/>
        </w:rPr>
        <w:t xml:space="preserve">Evaluation of the built environment for sustainability </w:t>
      </w:r>
      <w:r w:rsidRPr="008B1879">
        <w:rPr>
          <w:rFonts w:ascii="Verdana" w:eastAsiaTheme="minorHAnsi" w:hAnsi="Verdana"/>
          <w:spacing w:val="0"/>
          <w:szCs w:val="17"/>
          <w:lang w:eastAsia="en-US"/>
        </w:rPr>
        <w:t>(pp. 435–450). London: E &amp; FN Spon.</w:t>
      </w:r>
    </w:p>
    <w:p w14:paraId="606860D3"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eastAsiaTheme="minorHAnsi" w:hAnsi="Verdana"/>
          <w:spacing w:val="0"/>
          <w:szCs w:val="17"/>
          <w:lang w:eastAsia="en-US"/>
        </w:rPr>
        <w:t xml:space="preserve">Orbasli, A. 2000. </w:t>
      </w:r>
      <w:r w:rsidRPr="008B1879">
        <w:rPr>
          <w:rFonts w:ascii="Verdana" w:eastAsiaTheme="minorHAnsi" w:hAnsi="Verdana"/>
          <w:i/>
          <w:iCs/>
          <w:spacing w:val="0"/>
          <w:szCs w:val="17"/>
          <w:lang w:eastAsia="en-US"/>
        </w:rPr>
        <w:t>Tourists in historic towns: Urban conservation and heritage management</w:t>
      </w:r>
      <w:r w:rsidRPr="008B1879">
        <w:rPr>
          <w:rFonts w:ascii="Verdana" w:eastAsiaTheme="minorHAnsi" w:hAnsi="Verdana"/>
          <w:spacing w:val="0"/>
          <w:szCs w:val="17"/>
          <w:lang w:eastAsia="en-US"/>
        </w:rPr>
        <w:t>. London and New York: E &amp; FN Spon.</w:t>
      </w:r>
    </w:p>
    <w:p w14:paraId="1F5762FC"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Prideaux, B. and Kininmont, L.J. 1999. Tourism and heritage are not strangers: A study of opportunities for rural heritage museums to maximise tourism visitation. </w:t>
      </w:r>
      <w:r w:rsidRPr="008B1879">
        <w:rPr>
          <w:rFonts w:ascii="Verdana" w:eastAsiaTheme="minorHAnsi" w:hAnsi="Verdana"/>
          <w:i/>
          <w:iCs/>
          <w:spacing w:val="0"/>
          <w:szCs w:val="17"/>
          <w:lang w:eastAsia="en-US"/>
        </w:rPr>
        <w:t>Journal of</w:t>
      </w:r>
      <w:r w:rsidRPr="008B1879">
        <w:rPr>
          <w:rFonts w:ascii="Verdana" w:eastAsiaTheme="minorHAnsi" w:hAnsi="Verdana"/>
          <w:spacing w:val="0"/>
          <w:szCs w:val="17"/>
          <w:lang w:eastAsia="en-US"/>
        </w:rPr>
        <w:t xml:space="preserve"> </w:t>
      </w:r>
      <w:r w:rsidRPr="008B1879">
        <w:rPr>
          <w:rFonts w:ascii="Verdana" w:eastAsiaTheme="minorHAnsi" w:hAnsi="Verdana"/>
          <w:i/>
          <w:iCs/>
          <w:spacing w:val="0"/>
          <w:szCs w:val="17"/>
          <w:lang w:eastAsia="en-US"/>
        </w:rPr>
        <w:t xml:space="preserve">Travel Research </w:t>
      </w:r>
      <w:r w:rsidRPr="008B1879">
        <w:rPr>
          <w:rFonts w:ascii="Verdana" w:eastAsiaTheme="minorHAnsi" w:hAnsi="Verdana"/>
          <w:spacing w:val="0"/>
          <w:szCs w:val="17"/>
          <w:lang w:eastAsia="en-US"/>
        </w:rPr>
        <w:t>37, 299–303.</w:t>
      </w:r>
    </w:p>
    <w:p w14:paraId="767D1956"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Rees, W. E. 1989. </w:t>
      </w:r>
      <w:r w:rsidRPr="008B1879">
        <w:rPr>
          <w:rFonts w:ascii="Verdana" w:eastAsiaTheme="minorHAnsi" w:hAnsi="Verdana"/>
          <w:i/>
          <w:spacing w:val="0"/>
          <w:szCs w:val="17"/>
          <w:lang w:eastAsia="en-US"/>
        </w:rPr>
        <w:t>Defining sustainable development</w:t>
      </w:r>
      <w:r w:rsidRPr="008B1879">
        <w:rPr>
          <w:rFonts w:ascii="Verdana" w:eastAsiaTheme="minorHAnsi" w:hAnsi="Verdana"/>
          <w:spacing w:val="0"/>
          <w:szCs w:val="17"/>
          <w:lang w:eastAsia="en-US"/>
        </w:rPr>
        <w:t>. Center for Human Settlements research bulletin. Vancouver, Canada: Center for Human Settlements, University of British Columbia.</w:t>
      </w:r>
    </w:p>
    <w:p w14:paraId="3841F67F"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lastRenderedPageBreak/>
        <w:t>Reiss</w:t>
      </w:r>
      <w:r w:rsidRPr="008B1879">
        <w:rPr>
          <w:rFonts w:ascii="Verdana" w:hAnsi="Verdana"/>
          <w:caps/>
          <w:spacing w:val="0"/>
          <w:szCs w:val="17"/>
          <w:lang w:eastAsia="sk-SK"/>
        </w:rPr>
        <w:t>, A</w:t>
      </w:r>
      <w:r w:rsidRPr="008B1879">
        <w:rPr>
          <w:rFonts w:ascii="Verdana" w:hAnsi="Verdana"/>
          <w:spacing w:val="0"/>
          <w:szCs w:val="17"/>
          <w:lang w:eastAsia="sk-SK"/>
        </w:rPr>
        <w:t xml:space="preserve">.1993. Arts ties to tourism offer new support opportunities. </w:t>
      </w:r>
      <w:r w:rsidRPr="008B1879">
        <w:rPr>
          <w:rFonts w:ascii="Verdana" w:hAnsi="Verdana"/>
          <w:i/>
          <w:spacing w:val="0"/>
          <w:szCs w:val="17"/>
          <w:lang w:eastAsia="sk-SK"/>
        </w:rPr>
        <w:t>Fund Raising Management</w:t>
      </w:r>
      <w:r w:rsidRPr="008B1879">
        <w:rPr>
          <w:rFonts w:ascii="Verdana" w:hAnsi="Verdana"/>
          <w:spacing w:val="0"/>
          <w:szCs w:val="17"/>
          <w:lang w:eastAsia="sk-SK"/>
        </w:rPr>
        <w:t>, vol. 24, issue 5, p. 47</w:t>
      </w:r>
    </w:p>
    <w:p w14:paraId="559A4286" w14:textId="77777777" w:rsidR="0099257F" w:rsidRPr="008B1879" w:rsidRDefault="0099257F" w:rsidP="00180911">
      <w:pPr>
        <w:autoSpaceDE w:val="0"/>
        <w:autoSpaceDN w:val="0"/>
        <w:adjustRightInd w:val="0"/>
        <w:spacing w:after="240"/>
        <w:jc w:val="both"/>
        <w:rPr>
          <w:rFonts w:ascii="Verdana" w:hAnsi="Verdana"/>
          <w:spacing w:val="0"/>
          <w:szCs w:val="17"/>
        </w:rPr>
      </w:pPr>
      <w:r w:rsidRPr="008B1879">
        <w:rPr>
          <w:rFonts w:ascii="Verdana" w:hAnsi="Verdana"/>
          <w:spacing w:val="0"/>
          <w:szCs w:val="17"/>
          <w:lang w:eastAsia="sk-SK"/>
        </w:rPr>
        <w:t>Richards</w:t>
      </w:r>
      <w:r w:rsidRPr="008B1879">
        <w:rPr>
          <w:rFonts w:ascii="Verdana" w:hAnsi="Verdana"/>
          <w:caps/>
          <w:spacing w:val="0"/>
          <w:szCs w:val="17"/>
          <w:lang w:eastAsia="sk-SK"/>
        </w:rPr>
        <w:t>, G</w:t>
      </w:r>
      <w:r w:rsidRPr="008B1879">
        <w:rPr>
          <w:rFonts w:ascii="Verdana" w:hAnsi="Verdana"/>
          <w:spacing w:val="0"/>
          <w:szCs w:val="17"/>
          <w:lang w:eastAsia="sk-SK"/>
        </w:rPr>
        <w:t xml:space="preserve">.: 1996. </w:t>
      </w:r>
      <w:r w:rsidRPr="008B1879">
        <w:rPr>
          <w:rFonts w:ascii="Verdana" w:hAnsi="Verdana"/>
          <w:i/>
          <w:iCs/>
          <w:spacing w:val="0"/>
          <w:szCs w:val="17"/>
          <w:lang w:eastAsia="sk-SK"/>
        </w:rPr>
        <w:t>Cultural Tourism in Europe</w:t>
      </w:r>
      <w:r w:rsidRPr="008B1879">
        <w:rPr>
          <w:rFonts w:ascii="Verdana" w:hAnsi="Verdana"/>
          <w:i/>
          <w:spacing w:val="0"/>
          <w:szCs w:val="17"/>
          <w:lang w:eastAsia="sk-SK"/>
        </w:rPr>
        <w:t>.</w:t>
      </w:r>
      <w:r w:rsidRPr="008B1879">
        <w:rPr>
          <w:rFonts w:ascii="Verdana" w:hAnsi="Verdana"/>
          <w:spacing w:val="0"/>
          <w:szCs w:val="17"/>
          <w:lang w:eastAsia="sk-SK"/>
        </w:rPr>
        <w:t xml:space="preserve"> CABI, Wallingford, re-issued in 2006 in electronic format by the Association for Tourism and Leisure Education (ATLAS). </w:t>
      </w:r>
      <w:r w:rsidRPr="008B1879">
        <w:rPr>
          <w:rFonts w:ascii="Verdana" w:hAnsi="Verdana"/>
          <w:spacing w:val="0"/>
          <w:szCs w:val="17"/>
        </w:rPr>
        <w:t xml:space="preserve">[on-line]. [Accessed 2017-01-05]. Available at </w:t>
      </w:r>
      <w:hyperlink r:id="rId45" w:history="1">
        <w:r w:rsidRPr="008B1879">
          <w:rPr>
            <w:rStyle w:val="Hyperlink"/>
            <w:rFonts w:ascii="Verdana" w:hAnsi="Verdana"/>
            <w:spacing w:val="0"/>
            <w:szCs w:val="17"/>
            <w:lang w:eastAsia="sk-SK"/>
          </w:rPr>
          <w:t>www.atlas-euro.org</w:t>
        </w:r>
      </w:hyperlink>
      <w:r w:rsidRPr="008B1879">
        <w:rPr>
          <w:rFonts w:ascii="Verdana" w:hAnsi="Verdana"/>
          <w:spacing w:val="0"/>
          <w:szCs w:val="17"/>
          <w:lang w:eastAsia="sk-SK"/>
        </w:rPr>
        <w:t xml:space="preserve">. </w:t>
      </w:r>
    </w:p>
    <w:p w14:paraId="19F6E719"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Richards</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G</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1999.European cultural tourism: patterns and prospects</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in: D</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Dodd and A</w:t>
      </w:r>
      <w:r w:rsidRPr="008B1879">
        <w:rPr>
          <w:rFonts w:ascii="Verdana" w:eastAsiaTheme="minorHAnsi" w:hAnsi="Verdana"/>
          <w:i/>
          <w:iCs/>
          <w:spacing w:val="0"/>
          <w:szCs w:val="17"/>
          <w:lang w:eastAsia="en-US"/>
        </w:rPr>
        <w:t>.</w:t>
      </w:r>
      <w:r w:rsidRPr="008B1879">
        <w:rPr>
          <w:rFonts w:ascii="Verdana" w:eastAsiaTheme="minorHAnsi" w:hAnsi="Verdana"/>
          <w:spacing w:val="0"/>
          <w:szCs w:val="17"/>
          <w:lang w:eastAsia="en-US"/>
        </w:rPr>
        <w:t xml:space="preserve">van Hemel (eds) (1999) </w:t>
      </w:r>
      <w:r w:rsidRPr="008B1879">
        <w:rPr>
          <w:rFonts w:ascii="Verdana" w:eastAsiaTheme="minorHAnsi" w:hAnsi="Verdana"/>
          <w:i/>
          <w:iCs/>
          <w:spacing w:val="0"/>
          <w:szCs w:val="17"/>
          <w:lang w:eastAsia="en-US"/>
        </w:rPr>
        <w:t xml:space="preserve">Planning Cultural Tourism in Europe: A Presentation of Theories and Cases, </w:t>
      </w:r>
      <w:r w:rsidRPr="008B1879">
        <w:rPr>
          <w:rFonts w:ascii="Verdana" w:eastAsiaTheme="minorHAnsi" w:hAnsi="Verdana"/>
          <w:spacing w:val="0"/>
          <w:szCs w:val="17"/>
          <w:lang w:eastAsia="en-US"/>
        </w:rPr>
        <w:t>Amsterdam</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Boekman Foundation</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and Ministry of Education</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Culture and Science</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pp</w:t>
      </w:r>
      <w:r w:rsidRPr="008B1879">
        <w:rPr>
          <w:rFonts w:ascii="Verdana" w:eastAsiaTheme="minorHAnsi" w:hAnsi="Verdana"/>
          <w:i/>
          <w:iCs/>
          <w:spacing w:val="0"/>
          <w:szCs w:val="17"/>
          <w:lang w:eastAsia="en-US"/>
        </w:rPr>
        <w:t xml:space="preserve">. </w:t>
      </w:r>
      <w:r w:rsidRPr="008B1879">
        <w:rPr>
          <w:rFonts w:ascii="Verdana" w:eastAsiaTheme="minorHAnsi" w:hAnsi="Verdana"/>
          <w:spacing w:val="0"/>
          <w:szCs w:val="17"/>
          <w:lang w:eastAsia="en-US"/>
        </w:rPr>
        <w:t>16–32</w:t>
      </w:r>
      <w:r w:rsidRPr="008B1879">
        <w:rPr>
          <w:rFonts w:ascii="Verdana" w:eastAsiaTheme="minorHAnsi" w:hAnsi="Verdana"/>
          <w:i/>
          <w:iCs/>
          <w:spacing w:val="0"/>
          <w:szCs w:val="17"/>
          <w:lang w:eastAsia="en-US"/>
        </w:rPr>
        <w:t>.</w:t>
      </w:r>
    </w:p>
    <w:p w14:paraId="300C6A72" w14:textId="77777777" w:rsidR="0099257F" w:rsidRPr="008B1879" w:rsidRDefault="0099257F" w:rsidP="00180911">
      <w:pPr>
        <w:autoSpaceDE w:val="0"/>
        <w:autoSpaceDN w:val="0"/>
        <w:adjustRightInd w:val="0"/>
        <w:spacing w:after="240"/>
        <w:jc w:val="both"/>
        <w:rPr>
          <w:rFonts w:ascii="Verdana" w:eastAsiaTheme="minorHAnsi" w:hAnsi="Verdana"/>
          <w:i/>
          <w:iCs/>
          <w:spacing w:val="0"/>
          <w:szCs w:val="17"/>
          <w:lang w:eastAsia="en-US"/>
        </w:rPr>
      </w:pPr>
      <w:r w:rsidRPr="008B1879">
        <w:rPr>
          <w:rFonts w:ascii="Verdana" w:hAnsi="Verdana"/>
          <w:spacing w:val="0"/>
          <w:szCs w:val="17"/>
          <w:lang w:eastAsia="sk-SK"/>
        </w:rPr>
        <w:t>Richards</w:t>
      </w:r>
      <w:r w:rsidRPr="008B1879">
        <w:rPr>
          <w:rFonts w:ascii="Verdana" w:hAnsi="Verdana"/>
          <w:caps/>
          <w:spacing w:val="0"/>
          <w:szCs w:val="17"/>
          <w:lang w:eastAsia="sk-SK"/>
        </w:rPr>
        <w:t>,</w:t>
      </w:r>
      <w:r w:rsidRPr="008B1879">
        <w:rPr>
          <w:rFonts w:ascii="Verdana" w:hAnsi="Verdana"/>
          <w:spacing w:val="0"/>
          <w:szCs w:val="17"/>
          <w:lang w:eastAsia="sk-SK"/>
        </w:rPr>
        <w:t xml:space="preserve"> G. 2001. The experience industry and the creation of attractions. </w:t>
      </w:r>
      <w:r w:rsidRPr="008B1879">
        <w:rPr>
          <w:rFonts w:ascii="Verdana" w:hAnsi="Verdana"/>
          <w:i/>
          <w:iCs/>
          <w:spacing w:val="0"/>
          <w:szCs w:val="17"/>
          <w:lang w:eastAsia="sk-SK"/>
        </w:rPr>
        <w:t>Cultural Attractions and European Tourism</w:t>
      </w:r>
      <w:r w:rsidRPr="008B1879">
        <w:rPr>
          <w:rFonts w:ascii="Verdana" w:hAnsi="Verdana"/>
          <w:spacing w:val="0"/>
          <w:szCs w:val="17"/>
          <w:lang w:eastAsia="sk-SK"/>
        </w:rPr>
        <w:t xml:space="preserve">, G. Richards, ed., Wallingford: CABI International, 2001, p. 55-69. </w:t>
      </w:r>
    </w:p>
    <w:p w14:paraId="675C7260" w14:textId="77777777" w:rsidR="0099257F" w:rsidRPr="008B1879" w:rsidRDefault="0099257F" w:rsidP="00180911">
      <w:pPr>
        <w:tabs>
          <w:tab w:val="left" w:pos="0"/>
          <w:tab w:val="left" w:pos="426"/>
        </w:tabs>
        <w:spacing w:after="240"/>
        <w:jc w:val="both"/>
        <w:rPr>
          <w:rFonts w:ascii="Verdana" w:hAnsi="Verdana"/>
          <w:spacing w:val="0"/>
          <w:szCs w:val="17"/>
        </w:rPr>
      </w:pPr>
      <w:r w:rsidRPr="008B1879">
        <w:rPr>
          <w:rFonts w:ascii="Verdana" w:hAnsi="Verdana"/>
          <w:spacing w:val="0"/>
          <w:szCs w:val="17"/>
        </w:rPr>
        <w:t xml:space="preserve">Richards, G. 2001. </w:t>
      </w:r>
      <w:r w:rsidRPr="008B1879">
        <w:rPr>
          <w:rFonts w:ascii="Verdana" w:hAnsi="Verdana"/>
          <w:i/>
          <w:iCs/>
          <w:spacing w:val="0"/>
          <w:szCs w:val="17"/>
        </w:rPr>
        <w:t>The Development of Cultural Tourism in Europe</w:t>
      </w:r>
      <w:r w:rsidRPr="008B1879">
        <w:rPr>
          <w:rFonts w:ascii="Verdana" w:hAnsi="Verdana"/>
          <w:spacing w:val="0"/>
          <w:szCs w:val="17"/>
        </w:rPr>
        <w:t>. In: Richards, G. (ed) Cultural Attractions and European Tourism. Cabi 2001.  ISBN 9-78085199-440-6</w:t>
      </w:r>
    </w:p>
    <w:p w14:paraId="609CBA58" w14:textId="77777777" w:rsidR="0099257F" w:rsidRPr="008B1879" w:rsidRDefault="0099257F" w:rsidP="00180911">
      <w:pPr>
        <w:tabs>
          <w:tab w:val="left" w:pos="0"/>
          <w:tab w:val="left" w:pos="426"/>
        </w:tabs>
        <w:spacing w:after="240"/>
        <w:jc w:val="both"/>
        <w:rPr>
          <w:rFonts w:ascii="Verdana" w:hAnsi="Verdana"/>
          <w:spacing w:val="0"/>
          <w:szCs w:val="17"/>
        </w:rPr>
      </w:pPr>
      <w:r w:rsidRPr="008B1879">
        <w:rPr>
          <w:rFonts w:ascii="Verdana" w:hAnsi="Verdana"/>
          <w:spacing w:val="0"/>
          <w:szCs w:val="17"/>
        </w:rPr>
        <w:t xml:space="preserve">Richards, G. 2007. </w:t>
      </w:r>
      <w:r w:rsidRPr="008B1879">
        <w:rPr>
          <w:rFonts w:ascii="Verdana" w:hAnsi="Verdana"/>
          <w:i/>
          <w:iCs/>
          <w:spacing w:val="0"/>
          <w:szCs w:val="17"/>
        </w:rPr>
        <w:t>Global Trends in Cultural Tourism</w:t>
      </w:r>
      <w:r w:rsidRPr="008B1879">
        <w:rPr>
          <w:rFonts w:ascii="Verdana" w:hAnsi="Verdana"/>
          <w:spacing w:val="0"/>
          <w:szCs w:val="17"/>
        </w:rPr>
        <w:t>. In: Richards, G. (ed) Cultural Tourism: Global and Local Perspectives. Routledge 2007. ISBN 0-78903-117-5</w:t>
      </w:r>
    </w:p>
    <w:p w14:paraId="77A5AA44"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Ritzer, G. 1993. </w:t>
      </w:r>
      <w:r w:rsidRPr="008B1879">
        <w:rPr>
          <w:rFonts w:ascii="Verdana" w:hAnsi="Verdana"/>
          <w:i/>
          <w:iCs/>
          <w:spacing w:val="0"/>
          <w:szCs w:val="17"/>
          <w:lang w:eastAsia="sk-SK"/>
        </w:rPr>
        <w:t>The MacDonaldization of Society</w:t>
      </w:r>
      <w:r w:rsidRPr="008B1879">
        <w:rPr>
          <w:rFonts w:ascii="Verdana" w:hAnsi="Verdana"/>
          <w:spacing w:val="0"/>
          <w:szCs w:val="17"/>
          <w:lang w:eastAsia="sk-SK"/>
        </w:rPr>
        <w:t>. Pine Forge Press, Thousand Oaks, 1993.</w:t>
      </w:r>
    </w:p>
    <w:p w14:paraId="2981ECEA" w14:textId="77777777" w:rsidR="00180911" w:rsidRPr="008B1879" w:rsidRDefault="0099257F" w:rsidP="00180911">
      <w:pPr>
        <w:pStyle w:val="tl1"/>
        <w:spacing w:after="240" w:line="260" w:lineRule="atLeast"/>
        <w:rPr>
          <w:rFonts w:ascii="Verdana" w:hAnsi="Verdana"/>
          <w:sz w:val="17"/>
          <w:szCs w:val="17"/>
        </w:rPr>
      </w:pPr>
      <w:r w:rsidRPr="008B1879">
        <w:rPr>
          <w:rFonts w:ascii="Verdana" w:hAnsi="Verdana"/>
          <w:sz w:val="17"/>
          <w:szCs w:val="17"/>
        </w:rPr>
        <w:t xml:space="preserve">Ruoss, E. and Alfarè, L. eds. 2013. </w:t>
      </w:r>
      <w:r w:rsidRPr="008B1879">
        <w:rPr>
          <w:rFonts w:ascii="Verdana" w:hAnsi="Verdana"/>
          <w:bCs/>
          <w:sz w:val="17"/>
          <w:szCs w:val="17"/>
        </w:rPr>
        <w:t xml:space="preserve">Sustainable tourism as driving force for cultural heritage sites development. </w:t>
      </w:r>
      <w:r w:rsidRPr="008B1879">
        <w:rPr>
          <w:rFonts w:ascii="Verdana" w:hAnsi="Verdana"/>
          <w:bCs/>
          <w:i/>
          <w:iCs/>
          <w:sz w:val="17"/>
          <w:szCs w:val="17"/>
        </w:rPr>
        <w:t xml:space="preserve">Planning, Managing and Monitoring Cultural Heritage Sites in South East Europe. </w:t>
      </w:r>
      <w:r w:rsidRPr="008B1879">
        <w:rPr>
          <w:rFonts w:ascii="Verdana" w:hAnsi="Verdana"/>
          <w:sz w:val="17"/>
          <w:szCs w:val="17"/>
          <w:lang w:eastAsia="sk-SK"/>
        </w:rPr>
        <w:t>CHERPLAN. Enhancement of Cultural Heritage Through Environmental Planning &amp; Management.</w:t>
      </w:r>
      <w:r w:rsidRPr="008B1879">
        <w:rPr>
          <w:rFonts w:ascii="Verdana" w:hAnsi="Verdana"/>
          <w:bCs/>
          <w:i/>
          <w:iCs/>
          <w:sz w:val="17"/>
          <w:szCs w:val="17"/>
        </w:rPr>
        <w:t xml:space="preserve">  </w:t>
      </w:r>
      <w:r w:rsidRPr="008B1879">
        <w:rPr>
          <w:rFonts w:ascii="Verdana" w:hAnsi="Verdana"/>
          <w:sz w:val="17"/>
          <w:szCs w:val="17"/>
        </w:rPr>
        <w:t>[on-line]. [Accessed 2017-01-05]. Available at</w:t>
      </w:r>
    </w:p>
    <w:p w14:paraId="786A8A5F" w14:textId="77777777" w:rsidR="0099257F" w:rsidRPr="008B1879" w:rsidRDefault="0099257F" w:rsidP="00180911">
      <w:pPr>
        <w:pStyle w:val="tl1"/>
        <w:spacing w:after="240" w:line="260" w:lineRule="atLeast"/>
        <w:rPr>
          <w:rFonts w:ascii="Verdana" w:hAnsi="Verdana"/>
          <w:bCs/>
          <w:sz w:val="17"/>
          <w:szCs w:val="17"/>
        </w:rPr>
      </w:pPr>
      <w:r w:rsidRPr="008B1879">
        <w:rPr>
          <w:rFonts w:ascii="Verdana" w:hAnsi="Verdana"/>
          <w:bCs/>
          <w:sz w:val="17"/>
          <w:szCs w:val="17"/>
        </w:rPr>
        <w:t>Europehttp://www.cherplan.eu/sites/default/files/public_files/Sustainable%20tourism%20in%20SEE.pdf</w:t>
      </w:r>
    </w:p>
    <w:p w14:paraId="2A4B55A6" w14:textId="77777777" w:rsidR="0099257F" w:rsidRPr="008B1879" w:rsidRDefault="0099257F" w:rsidP="00180911">
      <w:pPr>
        <w:tabs>
          <w:tab w:val="left" w:pos="360"/>
        </w:tabs>
        <w:spacing w:after="240"/>
        <w:jc w:val="both"/>
        <w:rPr>
          <w:rFonts w:ascii="Verdana" w:hAnsi="Verdana"/>
          <w:spacing w:val="0"/>
          <w:szCs w:val="17"/>
        </w:rPr>
      </w:pPr>
      <w:r w:rsidRPr="008B1879">
        <w:rPr>
          <w:rFonts w:ascii="Verdana" w:hAnsi="Verdana"/>
          <w:bCs/>
          <w:spacing w:val="0"/>
          <w:szCs w:val="17"/>
        </w:rPr>
        <w:t xml:space="preserve">Ruoss, E. 2013. Sustainable tourism as driving force for cultural heritage sites development. </w:t>
      </w:r>
      <w:r w:rsidRPr="008B1879">
        <w:rPr>
          <w:rFonts w:ascii="Verdana" w:hAnsi="Verdana"/>
          <w:bCs/>
          <w:i/>
          <w:iCs/>
          <w:spacing w:val="0"/>
          <w:szCs w:val="17"/>
        </w:rPr>
        <w:t xml:space="preserve">Planning, Managing and Monitoring Cultural Heritage Sites in South East Europe. </w:t>
      </w:r>
      <w:r w:rsidRPr="008B1879">
        <w:rPr>
          <w:rFonts w:ascii="Verdana" w:hAnsi="Verdana"/>
          <w:bCs/>
          <w:spacing w:val="0"/>
          <w:szCs w:val="17"/>
        </w:rPr>
        <w:t>Mid – Term Conference</w:t>
      </w:r>
      <w:r w:rsidRPr="008B1879">
        <w:rPr>
          <w:rFonts w:ascii="Verdana" w:hAnsi="Verdana"/>
          <w:spacing w:val="0"/>
          <w:szCs w:val="17"/>
        </w:rPr>
        <w:t xml:space="preserve"> </w:t>
      </w:r>
      <w:r w:rsidRPr="008B1879">
        <w:rPr>
          <w:rFonts w:ascii="Verdana" w:eastAsiaTheme="minorHAnsi" w:hAnsi="Verdana"/>
          <w:spacing w:val="0"/>
          <w:szCs w:val="17"/>
          <w:lang w:eastAsia="en-US"/>
        </w:rPr>
        <w:t>‘Enhancement of Cultural Heritage through Environmental Planning and Management’</w:t>
      </w:r>
      <w:r w:rsidRPr="008B1879">
        <w:rPr>
          <w:rFonts w:ascii="Verdana" w:hAnsi="Verdana"/>
          <w:spacing w:val="0"/>
          <w:szCs w:val="17"/>
        </w:rPr>
        <w:t xml:space="preserve"> Ministry of Culture of Montenegro </w:t>
      </w:r>
      <w:r w:rsidRPr="008B1879">
        <w:rPr>
          <w:rFonts w:ascii="Verdana" w:hAnsi="Verdana"/>
          <w:bCs/>
          <w:spacing w:val="0"/>
          <w:szCs w:val="17"/>
        </w:rPr>
        <w:t xml:space="preserve">Njegoseva bb, Cetinje, </w:t>
      </w:r>
      <w:r w:rsidRPr="008B1879">
        <w:rPr>
          <w:rFonts w:ascii="Verdana" w:hAnsi="Verdana"/>
          <w:spacing w:val="0"/>
          <w:szCs w:val="17"/>
        </w:rPr>
        <w:t>17-18 April 2013.</w:t>
      </w:r>
    </w:p>
    <w:p w14:paraId="272193F4"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Saarinen, J. 2006. Traditions of sustainability in tourism studies. </w:t>
      </w:r>
      <w:r w:rsidRPr="008B1879">
        <w:rPr>
          <w:rFonts w:ascii="Verdana" w:eastAsiaTheme="minorHAnsi" w:hAnsi="Verdana"/>
          <w:i/>
          <w:iCs/>
          <w:spacing w:val="0"/>
          <w:szCs w:val="17"/>
          <w:lang w:eastAsia="en-US"/>
        </w:rPr>
        <w:t>Annals of Tourism Research, 33</w:t>
      </w:r>
      <w:r w:rsidRPr="008B1879">
        <w:rPr>
          <w:rFonts w:ascii="Verdana" w:eastAsiaTheme="minorHAnsi" w:hAnsi="Verdana"/>
          <w:spacing w:val="0"/>
          <w:szCs w:val="17"/>
          <w:lang w:eastAsia="en-US"/>
        </w:rPr>
        <w:t>(4), 1121–1140.</w:t>
      </w:r>
    </w:p>
    <w:p w14:paraId="4E35B887" w14:textId="77777777" w:rsidR="0099257F" w:rsidRPr="008B1879" w:rsidRDefault="0099257F" w:rsidP="00180911">
      <w:pPr>
        <w:spacing w:after="240"/>
        <w:jc w:val="both"/>
        <w:rPr>
          <w:rFonts w:ascii="Verdana" w:hAnsi="Verdana"/>
          <w:spacing w:val="0"/>
          <w:szCs w:val="17"/>
          <w:lang w:eastAsia="sk-SK"/>
        </w:rPr>
      </w:pPr>
      <w:r w:rsidRPr="008D12BB">
        <w:rPr>
          <w:rFonts w:ascii="Verdana" w:hAnsi="Verdana"/>
          <w:spacing w:val="0"/>
          <w:szCs w:val="17"/>
          <w:lang w:eastAsia="sk-SK"/>
        </w:rPr>
        <w:t xml:space="preserve">Sacco, P., Ferilli, G. and Blessi, G. T. 2013. </w:t>
      </w:r>
      <w:r w:rsidRPr="008B1879">
        <w:rPr>
          <w:rFonts w:ascii="Verdana" w:hAnsi="Verdana"/>
          <w:spacing w:val="0"/>
          <w:szCs w:val="17"/>
          <w:lang w:eastAsia="sk-SK"/>
        </w:rPr>
        <w:t xml:space="preserve">Understanding Culture-led  Local Development: A Critique of Alternative Theoretical Explanations. </w:t>
      </w:r>
      <w:r w:rsidRPr="008B1879">
        <w:rPr>
          <w:rFonts w:ascii="Verdana" w:hAnsi="Verdana"/>
          <w:i/>
          <w:spacing w:val="0"/>
          <w:szCs w:val="17"/>
          <w:lang w:eastAsia="sk-SK"/>
        </w:rPr>
        <w:t>Urban Studies</w:t>
      </w:r>
      <w:r w:rsidRPr="008B1879">
        <w:rPr>
          <w:rFonts w:ascii="Verdana" w:hAnsi="Verdana"/>
          <w:spacing w:val="0"/>
          <w:szCs w:val="17"/>
          <w:lang w:eastAsia="sk-SK"/>
        </w:rPr>
        <w:t xml:space="preserve">, 10 December 2013, p. 1-17. </w:t>
      </w:r>
      <w:r w:rsidRPr="008B1879">
        <w:rPr>
          <w:rFonts w:ascii="Verdana" w:hAnsi="Verdana"/>
          <w:spacing w:val="0"/>
          <w:szCs w:val="17"/>
        </w:rPr>
        <w:t xml:space="preserve">[on-line]. [Accessed 2017-01-05]. Available at </w:t>
      </w:r>
      <w:r w:rsidRPr="008B1879">
        <w:rPr>
          <w:rFonts w:ascii="Verdana" w:hAnsi="Verdana"/>
          <w:spacing w:val="0"/>
          <w:szCs w:val="17"/>
          <w:lang w:eastAsia="sk-SK"/>
        </w:rPr>
        <w:t>http://usj.sagepub.com/content/early/2013/12/17/0042098013512876.</w:t>
      </w:r>
    </w:p>
    <w:p w14:paraId="7DF4F86B"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Silberberg,T. 1995. Cultural tourism and business opportunities for museums and heritage sites. </w:t>
      </w:r>
      <w:r w:rsidRPr="008B1879">
        <w:rPr>
          <w:rFonts w:ascii="Verdana" w:eastAsiaTheme="minorHAnsi" w:hAnsi="Verdana"/>
          <w:i/>
          <w:iCs/>
          <w:spacing w:val="0"/>
          <w:szCs w:val="17"/>
          <w:lang w:eastAsia="en-US"/>
        </w:rPr>
        <w:t xml:space="preserve">Tourism Management </w:t>
      </w:r>
      <w:r w:rsidRPr="008B1879">
        <w:rPr>
          <w:rFonts w:ascii="Verdana" w:eastAsiaTheme="minorHAnsi" w:hAnsi="Verdana"/>
          <w:spacing w:val="0"/>
          <w:szCs w:val="17"/>
          <w:lang w:eastAsia="en-US"/>
        </w:rPr>
        <w:t>16 (5), 361–5.</w:t>
      </w:r>
    </w:p>
    <w:p w14:paraId="39EB17DC" w14:textId="77777777" w:rsidR="0099257F" w:rsidRPr="008B1879" w:rsidRDefault="0099257F" w:rsidP="00180911">
      <w:pPr>
        <w:autoSpaceDE w:val="0"/>
        <w:autoSpaceDN w:val="0"/>
        <w:adjustRightInd w:val="0"/>
        <w:spacing w:after="240"/>
        <w:jc w:val="both"/>
        <w:rPr>
          <w:rFonts w:ascii="Verdana" w:hAnsi="Verdana"/>
          <w:spacing w:val="0"/>
          <w:szCs w:val="17"/>
        </w:rPr>
      </w:pPr>
      <w:r w:rsidRPr="008B1879">
        <w:rPr>
          <w:rFonts w:ascii="Verdana" w:hAnsi="Verdana"/>
          <w:spacing w:val="0"/>
          <w:szCs w:val="17"/>
        </w:rPr>
        <w:t xml:space="preserve">Sofield, T.H.B. 1991. Sustainable Ethnic Tourism in the South Pacific: Some Principles. </w:t>
      </w:r>
      <w:r w:rsidRPr="008B1879">
        <w:rPr>
          <w:rFonts w:ascii="Verdana" w:hAnsi="Verdana"/>
          <w:i/>
          <w:spacing w:val="0"/>
          <w:szCs w:val="17"/>
        </w:rPr>
        <w:t>Journal of Tourism Studie</w:t>
      </w:r>
      <w:r w:rsidRPr="008B1879">
        <w:rPr>
          <w:rFonts w:ascii="Verdana" w:hAnsi="Verdana"/>
          <w:spacing w:val="0"/>
          <w:szCs w:val="17"/>
        </w:rPr>
        <w:t>s, Vol. 2, No. 1, p. 56-72.</w:t>
      </w:r>
    </w:p>
    <w:p w14:paraId="0AFF177C" w14:textId="77777777" w:rsidR="0099257F" w:rsidRPr="008B1879" w:rsidRDefault="0099257F" w:rsidP="00180911">
      <w:pPr>
        <w:spacing w:after="240"/>
        <w:jc w:val="both"/>
        <w:rPr>
          <w:rFonts w:ascii="Verdana" w:hAnsi="Verdana"/>
          <w:spacing w:val="0"/>
          <w:szCs w:val="17"/>
        </w:rPr>
      </w:pPr>
      <w:r w:rsidRPr="008B1879">
        <w:rPr>
          <w:rFonts w:ascii="Verdana" w:hAnsi="Verdana"/>
          <w:spacing w:val="0"/>
          <w:szCs w:val="17"/>
        </w:rPr>
        <w:t xml:space="preserve">Tajtáková, M. 2010. New technologies for reinforcing the dynamism of cultural tourism industry. </w:t>
      </w:r>
      <w:r w:rsidRPr="008B1879">
        <w:rPr>
          <w:rFonts w:ascii="Verdana" w:hAnsi="Verdana"/>
          <w:i/>
          <w:spacing w:val="0"/>
          <w:szCs w:val="17"/>
        </w:rPr>
        <w:t>Wissenschaftszeitschrift.</w:t>
      </w:r>
      <w:r w:rsidRPr="008B1879">
        <w:rPr>
          <w:rFonts w:ascii="Verdana" w:hAnsi="Verdana"/>
          <w:spacing w:val="0"/>
          <w:szCs w:val="17"/>
        </w:rPr>
        <w:t xml:space="preserve">, Juni 2010, p. 12 – 15. </w:t>
      </w:r>
    </w:p>
    <w:p w14:paraId="7734AB3D" w14:textId="77777777" w:rsidR="0099257F" w:rsidRPr="008B1879" w:rsidRDefault="0099257F" w:rsidP="00180911">
      <w:pPr>
        <w:spacing w:after="240"/>
        <w:jc w:val="both"/>
        <w:rPr>
          <w:rFonts w:ascii="Verdana" w:hAnsi="Verdana"/>
          <w:spacing w:val="0"/>
          <w:szCs w:val="17"/>
        </w:rPr>
      </w:pPr>
      <w:r w:rsidRPr="008B1879">
        <w:rPr>
          <w:rFonts w:ascii="Verdana" w:hAnsi="Verdana"/>
          <w:spacing w:val="0"/>
          <w:szCs w:val="17"/>
        </w:rPr>
        <w:lastRenderedPageBreak/>
        <w:t xml:space="preserve">Tajtáková, M. 2010. Culture as the tool of growth and regional development with a special focus on Eastern Slovakia. In Ivanička, K. (ed.)  </w:t>
      </w:r>
      <w:r w:rsidRPr="008B1879">
        <w:rPr>
          <w:rFonts w:ascii="Verdana" w:hAnsi="Verdana"/>
          <w:i/>
          <w:spacing w:val="0"/>
          <w:szCs w:val="17"/>
        </w:rPr>
        <w:t>Economoic aspects of social justice and human rights</w:t>
      </w:r>
      <w:r w:rsidRPr="008B1879">
        <w:rPr>
          <w:rFonts w:ascii="Verdana" w:hAnsi="Verdana"/>
          <w:spacing w:val="0"/>
          <w:szCs w:val="17"/>
        </w:rPr>
        <w:t>. Bratislava: EKONÓM, p. 333-353.</w:t>
      </w:r>
    </w:p>
    <w:p w14:paraId="3A9A3008" w14:textId="77777777" w:rsidR="0099257F" w:rsidRPr="008B1879" w:rsidRDefault="0099257F" w:rsidP="00180911">
      <w:pPr>
        <w:spacing w:after="240"/>
        <w:jc w:val="both"/>
        <w:rPr>
          <w:rFonts w:ascii="Verdana" w:hAnsi="Verdana"/>
          <w:bCs/>
          <w:spacing w:val="0"/>
          <w:szCs w:val="17"/>
        </w:rPr>
      </w:pPr>
      <w:r w:rsidRPr="008B1879">
        <w:rPr>
          <w:rFonts w:ascii="Verdana" w:hAnsi="Verdana"/>
          <w:bCs/>
          <w:spacing w:val="0"/>
          <w:szCs w:val="17"/>
        </w:rPr>
        <w:t xml:space="preserve">Timthy, D.J. 1997. Tourism and the personal heritage experience. </w:t>
      </w:r>
      <w:r w:rsidRPr="008B1879">
        <w:rPr>
          <w:rFonts w:ascii="Verdana" w:hAnsi="Verdana"/>
          <w:bCs/>
          <w:i/>
          <w:spacing w:val="0"/>
          <w:szCs w:val="17"/>
        </w:rPr>
        <w:t>Annals of Tourism Research</w:t>
      </w:r>
      <w:r w:rsidRPr="008B1879">
        <w:rPr>
          <w:rFonts w:ascii="Verdana" w:hAnsi="Verdana"/>
          <w:bCs/>
          <w:spacing w:val="0"/>
          <w:szCs w:val="17"/>
        </w:rPr>
        <w:t>, 24 (3): 751-754.</w:t>
      </w:r>
    </w:p>
    <w:p w14:paraId="483179E6"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Throsby, D. 1997. Sustainability and culture: some theoretical issues. </w:t>
      </w:r>
      <w:r w:rsidRPr="008B1879">
        <w:rPr>
          <w:rFonts w:ascii="Verdana" w:hAnsi="Verdana"/>
          <w:i/>
          <w:iCs/>
          <w:spacing w:val="0"/>
          <w:szCs w:val="17"/>
          <w:lang w:eastAsia="sk-SK"/>
        </w:rPr>
        <w:t>International Journal of Cultural Policy</w:t>
      </w:r>
      <w:r w:rsidRPr="008B1879">
        <w:rPr>
          <w:rFonts w:ascii="Verdana" w:hAnsi="Verdana"/>
          <w:spacing w:val="0"/>
          <w:szCs w:val="17"/>
          <w:lang w:eastAsia="sk-SK"/>
        </w:rPr>
        <w:t>, 4: 7-20.</w:t>
      </w:r>
    </w:p>
    <w:p w14:paraId="2D1E41F9"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Throsby, D. 1999. Cultural capital. </w:t>
      </w:r>
      <w:r w:rsidRPr="008B1879">
        <w:rPr>
          <w:rFonts w:ascii="Verdana" w:hAnsi="Verdana"/>
          <w:i/>
          <w:iCs/>
          <w:spacing w:val="0"/>
          <w:szCs w:val="17"/>
          <w:lang w:eastAsia="sk-SK"/>
        </w:rPr>
        <w:t>Journal of Cultural Economics</w:t>
      </w:r>
      <w:r w:rsidRPr="008B1879">
        <w:rPr>
          <w:rFonts w:ascii="Verdana" w:hAnsi="Verdana"/>
          <w:spacing w:val="0"/>
          <w:szCs w:val="17"/>
          <w:lang w:eastAsia="sk-SK"/>
        </w:rPr>
        <w:t>, 23(1-2): 3-12.</w:t>
      </w:r>
    </w:p>
    <w:p w14:paraId="7CD5C9FD" w14:textId="77777777" w:rsidR="0099257F" w:rsidRPr="008B1879" w:rsidRDefault="0099257F" w:rsidP="00180911">
      <w:pPr>
        <w:autoSpaceDE w:val="0"/>
        <w:autoSpaceDN w:val="0"/>
        <w:adjustRightInd w:val="0"/>
        <w:spacing w:after="240"/>
        <w:jc w:val="both"/>
        <w:rPr>
          <w:rFonts w:ascii="Verdana" w:hAnsi="Verdana"/>
          <w:spacing w:val="0"/>
          <w:szCs w:val="17"/>
          <w:lang w:eastAsia="sk-SK"/>
        </w:rPr>
      </w:pPr>
      <w:r w:rsidRPr="008B1879">
        <w:rPr>
          <w:rFonts w:ascii="Verdana" w:hAnsi="Verdana"/>
          <w:spacing w:val="0"/>
          <w:szCs w:val="17"/>
          <w:lang w:eastAsia="sk-SK"/>
        </w:rPr>
        <w:t xml:space="preserve">Throsby, D. 2001. </w:t>
      </w:r>
      <w:r w:rsidRPr="008B1879">
        <w:rPr>
          <w:rFonts w:ascii="Verdana" w:hAnsi="Verdana"/>
          <w:i/>
          <w:iCs/>
          <w:spacing w:val="0"/>
          <w:szCs w:val="17"/>
          <w:lang w:eastAsia="sk-SK"/>
        </w:rPr>
        <w:t>Economics and Culture</w:t>
      </w:r>
      <w:r w:rsidRPr="008B1879">
        <w:rPr>
          <w:rFonts w:ascii="Verdana" w:hAnsi="Verdana"/>
          <w:spacing w:val="0"/>
          <w:szCs w:val="17"/>
          <w:lang w:eastAsia="sk-SK"/>
        </w:rPr>
        <w:t>. Cambridge: Cambridge University Press.</w:t>
      </w:r>
    </w:p>
    <w:p w14:paraId="30B2FBA0" w14:textId="77777777" w:rsidR="0099257F" w:rsidRPr="008B1879" w:rsidRDefault="0099257F" w:rsidP="00180911">
      <w:pPr>
        <w:pStyle w:val="BodyText"/>
        <w:spacing w:after="240"/>
        <w:jc w:val="both"/>
        <w:rPr>
          <w:i/>
          <w:spacing w:val="0"/>
          <w:szCs w:val="17"/>
        </w:rPr>
      </w:pPr>
      <w:r w:rsidRPr="008B1879">
        <w:rPr>
          <w:i/>
          <w:spacing w:val="0"/>
          <w:szCs w:val="17"/>
        </w:rPr>
        <w:t xml:space="preserve">Throsby, D. 2003. Cultural Sustainability In Towse, R. (ed.) 2003, </w:t>
      </w:r>
      <w:r w:rsidRPr="008B1879">
        <w:rPr>
          <w:spacing w:val="0"/>
          <w:szCs w:val="17"/>
        </w:rPr>
        <w:t>A Handbook of Cultural Economics</w:t>
      </w:r>
      <w:r w:rsidRPr="008B1879">
        <w:rPr>
          <w:i/>
          <w:spacing w:val="0"/>
          <w:szCs w:val="17"/>
        </w:rPr>
        <w:t xml:space="preserve">, </w:t>
      </w:r>
      <w:r w:rsidRPr="008B1879">
        <w:rPr>
          <w:rFonts w:eastAsia="Arial"/>
          <w:i/>
          <w:spacing w:val="0"/>
          <w:szCs w:val="17"/>
        </w:rPr>
        <w:t xml:space="preserve">Edward Elgar, </w:t>
      </w:r>
      <w:r w:rsidRPr="008B1879">
        <w:rPr>
          <w:i/>
          <w:spacing w:val="0"/>
          <w:szCs w:val="17"/>
        </w:rPr>
        <w:t>p. 183 – 186.</w:t>
      </w:r>
    </w:p>
    <w:p w14:paraId="5D6C07C2" w14:textId="77777777" w:rsidR="0099257F" w:rsidRPr="008B1879" w:rsidRDefault="0099257F" w:rsidP="00180911">
      <w:pPr>
        <w:spacing w:after="240"/>
        <w:jc w:val="both"/>
        <w:rPr>
          <w:rFonts w:ascii="Verdana" w:hAnsi="Verdana"/>
          <w:bCs/>
          <w:spacing w:val="0"/>
          <w:szCs w:val="17"/>
        </w:rPr>
      </w:pPr>
      <w:r w:rsidRPr="008B1879">
        <w:rPr>
          <w:rFonts w:ascii="Verdana" w:hAnsi="Verdana"/>
          <w:iCs/>
          <w:spacing w:val="0"/>
          <w:szCs w:val="17"/>
          <w:lang w:eastAsia="sk-SK"/>
        </w:rPr>
        <w:t>Tubadji, A. 2009</w:t>
      </w:r>
      <w:r w:rsidRPr="008B1879">
        <w:rPr>
          <w:rFonts w:ascii="Verdana" w:hAnsi="Verdana"/>
          <w:i/>
          <w:iCs/>
          <w:spacing w:val="0"/>
          <w:szCs w:val="17"/>
          <w:lang w:eastAsia="sk-SK"/>
        </w:rPr>
        <w:t xml:space="preserve">. </w:t>
      </w:r>
      <w:r w:rsidRPr="008B1879">
        <w:rPr>
          <w:rFonts w:ascii="Verdana" w:hAnsi="Verdana"/>
          <w:spacing w:val="0"/>
          <w:szCs w:val="17"/>
          <w:lang w:eastAsia="sk-SK"/>
        </w:rPr>
        <w:t>See the Forest, Not Only the Trees: Culture Based Development (CBD). Conceptualizing Culture for Sustainable Development Purposes</w:t>
      </w:r>
      <w:r w:rsidRPr="008B1879">
        <w:rPr>
          <w:rFonts w:ascii="Verdana" w:hAnsi="Verdana"/>
          <w:spacing w:val="0"/>
          <w:szCs w:val="17"/>
        </w:rPr>
        <w:t>',</w:t>
      </w:r>
      <w:r w:rsidRPr="008B1879">
        <w:rPr>
          <w:rFonts w:ascii="Verdana" w:hAnsi="Verdana"/>
          <w:spacing w:val="0"/>
          <w:szCs w:val="17"/>
          <w:lang w:eastAsia="sk-SK"/>
        </w:rPr>
        <w:t xml:space="preserve"> </w:t>
      </w:r>
      <w:r w:rsidRPr="008B1879">
        <w:rPr>
          <w:rFonts w:ascii="Verdana" w:hAnsi="Verdana"/>
          <w:bCs/>
          <w:i/>
          <w:spacing w:val="0"/>
          <w:szCs w:val="17"/>
          <w:lang w:eastAsia="sk-SK"/>
        </w:rPr>
        <w:t>Culture as a tool for development</w:t>
      </w:r>
      <w:r w:rsidRPr="008B1879">
        <w:rPr>
          <w:rFonts w:ascii="Verdana" w:hAnsi="Verdana"/>
          <w:i/>
          <w:spacing w:val="0"/>
          <w:szCs w:val="17"/>
          <w:lang w:eastAsia="sk-SK"/>
        </w:rPr>
        <w:t>: Challenges of analysis and action</w:t>
      </w:r>
      <w:r w:rsidRPr="008B1879">
        <w:rPr>
          <w:rFonts w:ascii="Verdana" w:hAnsi="Verdana"/>
          <w:spacing w:val="0"/>
          <w:szCs w:val="17"/>
          <w:lang w:eastAsia="sk-SK"/>
        </w:rPr>
        <w:t xml:space="preserve">, ARCADE, p. </w:t>
      </w:r>
      <w:r w:rsidRPr="008B1879">
        <w:rPr>
          <w:rFonts w:ascii="Verdana" w:hAnsi="Verdana"/>
          <w:i/>
          <w:iCs/>
          <w:spacing w:val="0"/>
          <w:szCs w:val="17"/>
          <w:lang w:eastAsia="sk-SK"/>
        </w:rPr>
        <w:t xml:space="preserve">180 – 204, </w:t>
      </w:r>
      <w:r w:rsidRPr="008B1879">
        <w:rPr>
          <w:rFonts w:ascii="Verdana" w:hAnsi="Verdana"/>
          <w:spacing w:val="0"/>
          <w:szCs w:val="17"/>
        </w:rPr>
        <w:t xml:space="preserve">[online] [accessed 2011-01-02]. Available at </w:t>
      </w:r>
      <w:hyperlink r:id="rId46" w:history="1">
        <w:r w:rsidRPr="008B1879">
          <w:rPr>
            <w:rStyle w:val="Hyperlink"/>
            <w:rFonts w:ascii="Verdana" w:hAnsi="Verdana"/>
            <w:spacing w:val="0"/>
            <w:szCs w:val="17"/>
            <w:lang w:eastAsia="sk-SK"/>
          </w:rPr>
          <w:t>http://www.un-documents.net/jburgdec.htm</w:t>
        </w:r>
      </w:hyperlink>
      <w:r w:rsidRPr="008B1879">
        <w:rPr>
          <w:rFonts w:ascii="Verdana" w:hAnsi="Verdana"/>
          <w:spacing w:val="0"/>
          <w:szCs w:val="17"/>
          <w:lang w:eastAsia="sk-SK"/>
        </w:rPr>
        <w:t>.</w:t>
      </w:r>
    </w:p>
    <w:p w14:paraId="14728721" w14:textId="77777777" w:rsidR="0099257F" w:rsidRPr="008B1879" w:rsidRDefault="0099257F" w:rsidP="00180911">
      <w:pPr>
        <w:pStyle w:val="tl1"/>
        <w:spacing w:after="240" w:line="260" w:lineRule="atLeast"/>
        <w:rPr>
          <w:rFonts w:ascii="Verdana" w:hAnsi="Verdana"/>
          <w:sz w:val="17"/>
          <w:szCs w:val="17"/>
        </w:rPr>
      </w:pPr>
      <w:r w:rsidRPr="008B1879">
        <w:rPr>
          <w:rFonts w:ascii="Verdana" w:hAnsi="Verdana"/>
          <w:sz w:val="17"/>
          <w:szCs w:val="17"/>
        </w:rPr>
        <w:t xml:space="preserve">Valčić, M. and Domšić, L. 2011. Information Technology for Management and Promotion of Sustainable Cultural Tourism. </w:t>
      </w:r>
      <w:r w:rsidRPr="008B1879">
        <w:rPr>
          <w:rFonts w:ascii="Verdana" w:hAnsi="Verdana"/>
          <w:i/>
          <w:sz w:val="17"/>
          <w:szCs w:val="17"/>
        </w:rPr>
        <w:t>Informatica</w:t>
      </w:r>
      <w:r w:rsidRPr="008B1879">
        <w:rPr>
          <w:rFonts w:ascii="Verdana" w:hAnsi="Verdana"/>
          <w:sz w:val="17"/>
          <w:szCs w:val="17"/>
        </w:rPr>
        <w:t>, 36 (2012) 131–136.</w:t>
      </w:r>
    </w:p>
    <w:p w14:paraId="08B6B4D0"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Wall, G.1997. Sustainable tourism—Unsustainable development. In </w:t>
      </w:r>
      <w:r w:rsidRPr="008B1879">
        <w:rPr>
          <w:rFonts w:ascii="Verdana" w:eastAsiaTheme="minorHAnsi" w:hAnsi="Verdana"/>
          <w:i/>
          <w:iCs/>
          <w:spacing w:val="0"/>
          <w:szCs w:val="17"/>
          <w:lang w:eastAsia="en-US"/>
        </w:rPr>
        <w:t>Tourism, development and growth</w:t>
      </w:r>
      <w:r w:rsidRPr="008B1879">
        <w:rPr>
          <w:rFonts w:ascii="Verdana" w:eastAsiaTheme="minorHAnsi" w:hAnsi="Verdana"/>
          <w:spacing w:val="0"/>
          <w:szCs w:val="17"/>
          <w:lang w:eastAsia="en-US"/>
        </w:rPr>
        <w:t>, S.Wahab and J. J. Pigram, eds. London: Routledge.</w:t>
      </w:r>
    </w:p>
    <w:p w14:paraId="64434F66" w14:textId="77777777" w:rsidR="0099257F" w:rsidRPr="008B1879" w:rsidRDefault="0099257F" w:rsidP="00180911">
      <w:pPr>
        <w:autoSpaceDE w:val="0"/>
        <w:autoSpaceDN w:val="0"/>
        <w:adjustRightInd w:val="0"/>
        <w:spacing w:after="240"/>
        <w:jc w:val="both"/>
        <w:rPr>
          <w:rFonts w:ascii="Verdana" w:eastAsiaTheme="minorHAnsi" w:hAnsi="Verdana"/>
          <w:spacing w:val="0"/>
          <w:szCs w:val="17"/>
          <w:lang w:eastAsia="en-US"/>
        </w:rPr>
      </w:pPr>
      <w:r w:rsidRPr="008B1879">
        <w:rPr>
          <w:rFonts w:ascii="Verdana" w:eastAsiaTheme="minorHAnsi" w:hAnsi="Verdana"/>
          <w:spacing w:val="0"/>
          <w:szCs w:val="17"/>
          <w:lang w:eastAsia="en-US"/>
        </w:rPr>
        <w:t xml:space="preserve">Waitt, G. 2000. Consuming heritage: Perceived historical authenticity. </w:t>
      </w:r>
      <w:r w:rsidRPr="008B1879">
        <w:rPr>
          <w:rFonts w:ascii="Verdana" w:eastAsiaTheme="minorHAnsi" w:hAnsi="Verdana"/>
          <w:i/>
          <w:spacing w:val="0"/>
          <w:szCs w:val="17"/>
          <w:lang w:eastAsia="en-US"/>
        </w:rPr>
        <w:t>Annals of Tourism Research</w:t>
      </w:r>
      <w:r w:rsidRPr="008B1879">
        <w:rPr>
          <w:rFonts w:ascii="Verdana" w:eastAsiaTheme="minorHAnsi" w:hAnsi="Verdana"/>
          <w:spacing w:val="0"/>
          <w:szCs w:val="17"/>
          <w:lang w:eastAsia="en-US"/>
        </w:rPr>
        <w:t>, 27(4), 835–849.</w:t>
      </w:r>
    </w:p>
    <w:p w14:paraId="0549F2F8" w14:textId="77777777" w:rsidR="0099257F" w:rsidRPr="008B1879" w:rsidRDefault="0099257F" w:rsidP="00180911">
      <w:pPr>
        <w:pStyle w:val="tl1"/>
        <w:spacing w:after="240" w:line="260" w:lineRule="atLeast"/>
        <w:rPr>
          <w:rFonts w:ascii="Verdana" w:hAnsi="Verdana"/>
          <w:sz w:val="17"/>
          <w:szCs w:val="17"/>
        </w:rPr>
      </w:pPr>
      <w:r w:rsidRPr="008B1879">
        <w:rPr>
          <w:rFonts w:ascii="Verdana" w:hAnsi="Verdana"/>
          <w:sz w:val="17"/>
          <w:szCs w:val="17"/>
        </w:rPr>
        <w:t xml:space="preserve">Ziff, B. and Rao, P.V. eds. 1997. </w:t>
      </w:r>
      <w:r w:rsidRPr="008B1879">
        <w:rPr>
          <w:rFonts w:ascii="Verdana" w:hAnsi="Verdana"/>
          <w:i/>
          <w:sz w:val="17"/>
          <w:szCs w:val="17"/>
        </w:rPr>
        <w:t>Borrowed Power: Essays on Cultural Appropriation</w:t>
      </w:r>
      <w:r w:rsidRPr="008B1879">
        <w:rPr>
          <w:rFonts w:ascii="Verdana" w:hAnsi="Verdana"/>
          <w:sz w:val="17"/>
          <w:szCs w:val="17"/>
        </w:rPr>
        <w:t>, Rutgers University Press, New Brunswick, NJ.</w:t>
      </w:r>
    </w:p>
    <w:p w14:paraId="00FAD1B0" w14:textId="77777777" w:rsidR="007D61F7" w:rsidRPr="008B1879" w:rsidRDefault="007D61F7">
      <w:pPr>
        <w:spacing w:after="200" w:line="276" w:lineRule="auto"/>
        <w:rPr>
          <w:rFonts w:ascii="Verdana" w:hAnsi="Verdana"/>
          <w:b/>
          <w:spacing w:val="0"/>
          <w:szCs w:val="17"/>
        </w:rPr>
      </w:pPr>
      <w:r w:rsidRPr="008B1879">
        <w:rPr>
          <w:rFonts w:ascii="Verdana" w:hAnsi="Verdana"/>
          <w:b/>
          <w:spacing w:val="0"/>
          <w:szCs w:val="17"/>
        </w:rPr>
        <w:br w:type="page"/>
      </w:r>
    </w:p>
    <w:p w14:paraId="314B0C41" w14:textId="77777777" w:rsidR="0099257F" w:rsidRPr="008B1879" w:rsidRDefault="0099257F" w:rsidP="00180911">
      <w:pPr>
        <w:spacing w:after="240"/>
        <w:jc w:val="both"/>
        <w:rPr>
          <w:rFonts w:ascii="Verdana" w:hAnsi="Verdana"/>
          <w:spacing w:val="0"/>
          <w:szCs w:val="17"/>
        </w:rPr>
      </w:pPr>
      <w:r w:rsidRPr="008B1879">
        <w:rPr>
          <w:rFonts w:ascii="Verdana" w:hAnsi="Verdana"/>
          <w:b/>
          <w:spacing w:val="0"/>
          <w:szCs w:val="17"/>
        </w:rPr>
        <w:lastRenderedPageBreak/>
        <w:t>Internet sources</w:t>
      </w:r>
    </w:p>
    <w:p w14:paraId="2721DFC0" w14:textId="77777777" w:rsidR="0099257F" w:rsidRPr="008B1879" w:rsidRDefault="0099257F" w:rsidP="00180911">
      <w:pPr>
        <w:pStyle w:val="ENG-12-TNR"/>
        <w:spacing w:after="240" w:line="260" w:lineRule="atLeast"/>
        <w:rPr>
          <w:rFonts w:ascii="Verdana" w:hAnsi="Verdana"/>
          <w:b/>
          <w:sz w:val="17"/>
          <w:szCs w:val="17"/>
        </w:rPr>
      </w:pPr>
      <w:r w:rsidRPr="008B1879">
        <w:rPr>
          <w:rFonts w:ascii="Verdana" w:hAnsi="Verdana"/>
          <w:sz w:val="17"/>
          <w:szCs w:val="17"/>
        </w:rPr>
        <w:t>Association for Tourism and Leisure Education (ATLAS). n.d.  [on-line]. [Accessed 2017-01-07]. Available at http://</w:t>
      </w:r>
      <w:hyperlink r:id="rId47" w:history="1">
        <w:r w:rsidRPr="008B1879">
          <w:rPr>
            <w:rStyle w:val="Hyperlink"/>
            <w:rFonts w:ascii="Verdana" w:hAnsi="Verdana"/>
            <w:sz w:val="17"/>
            <w:szCs w:val="17"/>
          </w:rPr>
          <w:t>www.atlas-euro.org</w:t>
        </w:r>
      </w:hyperlink>
      <w:r w:rsidRPr="008B1879">
        <w:rPr>
          <w:rFonts w:ascii="Verdana" w:hAnsi="Verdana"/>
          <w:sz w:val="17"/>
          <w:szCs w:val="17"/>
        </w:rPr>
        <w:t>/.</w:t>
      </w:r>
    </w:p>
    <w:p w14:paraId="59918853" w14:textId="77777777" w:rsidR="0099257F" w:rsidRPr="008B1879" w:rsidRDefault="005837FD" w:rsidP="00180911">
      <w:pPr>
        <w:pStyle w:val="ENG-12-TNR"/>
        <w:spacing w:after="240" w:line="260" w:lineRule="atLeast"/>
        <w:rPr>
          <w:rFonts w:ascii="Verdana" w:hAnsi="Verdana"/>
          <w:sz w:val="17"/>
          <w:szCs w:val="17"/>
        </w:rPr>
      </w:pPr>
      <w:hyperlink r:id="rId48" w:history="1">
        <w:r w:rsidR="0099257F" w:rsidRPr="00FF3BB7">
          <w:rPr>
            <w:rFonts w:ascii="Verdana" w:hAnsi="Verdana"/>
            <w:sz w:val="17"/>
            <w:szCs w:val="17"/>
          </w:rPr>
          <w:t>Center for Social Innovation</w:t>
        </w:r>
      </w:hyperlink>
      <w:r w:rsidR="0099257F" w:rsidRPr="00FF3BB7">
        <w:rPr>
          <w:rFonts w:ascii="Verdana" w:hAnsi="Verdana"/>
          <w:sz w:val="17"/>
          <w:szCs w:val="17"/>
        </w:rPr>
        <w:t xml:space="preserve"> (CSI). n.d.  </w:t>
      </w:r>
      <w:r w:rsidR="0099257F" w:rsidRPr="008B1879">
        <w:rPr>
          <w:rFonts w:ascii="Verdana" w:hAnsi="Verdana"/>
          <w:i/>
          <w:sz w:val="17"/>
          <w:szCs w:val="17"/>
        </w:rPr>
        <w:t>Defining Social</w:t>
      </w:r>
      <w:r w:rsidR="0099257F" w:rsidRPr="008B1879">
        <w:rPr>
          <w:rFonts w:ascii="Verdana" w:hAnsi="Verdana"/>
          <w:b/>
          <w:bCs/>
          <w:i/>
          <w:sz w:val="17"/>
          <w:szCs w:val="17"/>
        </w:rPr>
        <w:t xml:space="preserve"> </w:t>
      </w:r>
      <w:r w:rsidR="0099257F" w:rsidRPr="008B1879">
        <w:rPr>
          <w:rFonts w:ascii="Verdana" w:hAnsi="Verdana"/>
          <w:i/>
          <w:sz w:val="17"/>
          <w:szCs w:val="17"/>
        </w:rPr>
        <w:t>Innovation</w:t>
      </w:r>
      <w:r w:rsidR="0099257F" w:rsidRPr="008B1879">
        <w:rPr>
          <w:rFonts w:ascii="Verdana" w:hAnsi="Verdana"/>
          <w:sz w:val="17"/>
          <w:szCs w:val="17"/>
        </w:rPr>
        <w:t xml:space="preserve">.  Stanford Business. [on-line]. [Accessed 2017-01-07]. Available at </w:t>
      </w:r>
      <w:hyperlink r:id="rId49" w:history="1">
        <w:r w:rsidR="0099257F" w:rsidRPr="008B1879">
          <w:rPr>
            <w:rStyle w:val="Hyperlink"/>
            <w:rFonts w:ascii="Verdana" w:hAnsi="Verdana"/>
            <w:sz w:val="17"/>
            <w:szCs w:val="17"/>
          </w:rPr>
          <w:t>https://www.gsb.stanford.edu/faculty-research/centers-initiatives/csi/defining-social-innovation</w:t>
        </w:r>
      </w:hyperlink>
      <w:r w:rsidR="0099257F" w:rsidRPr="008B1879">
        <w:rPr>
          <w:rFonts w:ascii="Verdana" w:hAnsi="Verdana"/>
          <w:sz w:val="17"/>
          <w:szCs w:val="17"/>
        </w:rPr>
        <w:t>.</w:t>
      </w:r>
    </w:p>
    <w:p w14:paraId="3F27C9DB" w14:textId="77777777" w:rsidR="0099257F" w:rsidRPr="008B1879" w:rsidRDefault="0099257F" w:rsidP="00180911">
      <w:pPr>
        <w:pStyle w:val="ENG-12-TNR"/>
        <w:spacing w:after="240" w:line="260" w:lineRule="atLeast"/>
        <w:rPr>
          <w:rStyle w:val="Hyperlink"/>
          <w:rFonts w:ascii="Verdana" w:hAnsi="Verdana"/>
          <w:sz w:val="17"/>
          <w:szCs w:val="17"/>
        </w:rPr>
      </w:pPr>
      <w:r w:rsidRPr="008B1879">
        <w:rPr>
          <w:rFonts w:ascii="Verdana" w:hAnsi="Verdana"/>
          <w:sz w:val="17"/>
          <w:szCs w:val="17"/>
        </w:rPr>
        <w:t xml:space="preserve">CHERPLAN. n.d. Enhancement of Cultural Heritage Through Environmental Planning &amp; Management. [on-line]. [Accessed 2017-01-05]. Available at </w:t>
      </w:r>
      <w:hyperlink r:id="rId50" w:history="1">
        <w:r w:rsidRPr="008B1879">
          <w:rPr>
            <w:rStyle w:val="Hyperlink"/>
            <w:rFonts w:ascii="Verdana" w:hAnsi="Verdana"/>
            <w:sz w:val="17"/>
            <w:szCs w:val="17"/>
          </w:rPr>
          <w:t>http://www.cherplan.eu/</w:t>
        </w:r>
      </w:hyperlink>
      <w:r w:rsidRPr="008B1879">
        <w:rPr>
          <w:rStyle w:val="Hyperlink"/>
          <w:rFonts w:ascii="Verdana" w:hAnsi="Verdana"/>
          <w:sz w:val="17"/>
          <w:szCs w:val="17"/>
        </w:rPr>
        <w:t>.</w:t>
      </w:r>
    </w:p>
    <w:p w14:paraId="7477B5B7" w14:textId="77777777" w:rsidR="0099257F" w:rsidRPr="00AC3DBF" w:rsidRDefault="0099257F" w:rsidP="00AC3DBF">
      <w:pPr>
        <w:pStyle w:val="ENG-12-TNR"/>
        <w:spacing w:after="240" w:line="260" w:lineRule="atLeast"/>
        <w:rPr>
          <w:rStyle w:val="A8"/>
          <w:rFonts w:ascii="Verdana" w:hAnsi="Verdana" w:cs="Times New Roman"/>
          <w:color w:val="auto"/>
          <w:sz w:val="17"/>
          <w:szCs w:val="17"/>
        </w:rPr>
      </w:pPr>
      <w:r w:rsidRPr="008B1879">
        <w:rPr>
          <w:rStyle w:val="A8"/>
          <w:rFonts w:ascii="Verdana" w:hAnsi="Verdana"/>
          <w:sz w:val="17"/>
          <w:szCs w:val="17"/>
        </w:rPr>
        <w:t xml:space="preserve">Council of Europe (Council). 2014. Conclusions on cultural heritage as a strategic resource for a sustainable Europe, 2014/C 183/08 (20–21 May 2014), </w:t>
      </w:r>
      <w:r w:rsidRPr="008B1879">
        <w:rPr>
          <w:rFonts w:ascii="Verdana" w:hAnsi="Verdana"/>
          <w:sz w:val="17"/>
          <w:szCs w:val="17"/>
        </w:rPr>
        <w:t xml:space="preserve">[on-line]. [Accessed 2017-01-05]. Available at </w:t>
      </w:r>
      <w:r w:rsidRPr="008B1879">
        <w:rPr>
          <w:rStyle w:val="A8"/>
          <w:rFonts w:ascii="Verdana" w:hAnsi="Verdana"/>
          <w:sz w:val="17"/>
          <w:szCs w:val="17"/>
        </w:rPr>
        <w:t>http://eur-lex.europa.eu/ legal-</w:t>
      </w:r>
      <w:r w:rsidR="00BC07C7" w:rsidRPr="008B1879">
        <w:rPr>
          <w:rStyle w:val="A8"/>
          <w:rFonts w:ascii="Verdana" w:hAnsi="Verdana"/>
          <w:sz w:val="17"/>
          <w:szCs w:val="17"/>
        </w:rPr>
        <w:t>c</w:t>
      </w:r>
      <w:r w:rsidRPr="008B1879">
        <w:rPr>
          <w:rStyle w:val="A8"/>
          <w:rFonts w:ascii="Verdana" w:hAnsi="Verdana"/>
          <w:sz w:val="17"/>
          <w:szCs w:val="17"/>
        </w:rPr>
        <w:t>ontent/EN/TXT/PDF/?uri=CE</w:t>
      </w:r>
      <w:r w:rsidR="00BC07C7" w:rsidRPr="008B1879">
        <w:rPr>
          <w:rStyle w:val="A8"/>
          <w:rFonts w:ascii="Verdana" w:hAnsi="Verdana"/>
          <w:sz w:val="17"/>
          <w:szCs w:val="17"/>
        </w:rPr>
        <w:t>LEX:</w:t>
      </w:r>
      <w:r w:rsidR="00AC3DBF">
        <w:rPr>
          <w:rStyle w:val="A8"/>
          <w:rFonts w:ascii="Verdana" w:hAnsi="Verdana"/>
          <w:sz w:val="17"/>
          <w:szCs w:val="17"/>
        </w:rPr>
        <w:t xml:space="preserve"> </w:t>
      </w:r>
      <w:r w:rsidR="00BC07C7" w:rsidRPr="008B1879">
        <w:rPr>
          <w:rStyle w:val="A8"/>
          <w:rFonts w:ascii="Verdana" w:hAnsi="Verdana"/>
          <w:sz w:val="17"/>
          <w:szCs w:val="17"/>
        </w:rPr>
        <w:t>52014XG0614%2808%29&amp;from=EN</w:t>
      </w:r>
    </w:p>
    <w:p w14:paraId="2F83218C" w14:textId="77777777" w:rsidR="0099257F" w:rsidRPr="008B1879" w:rsidRDefault="0099257F" w:rsidP="00180911">
      <w:pPr>
        <w:pStyle w:val="ENG-12-TNR"/>
        <w:spacing w:after="240" w:line="260" w:lineRule="atLeast"/>
        <w:rPr>
          <w:rFonts w:ascii="Verdana" w:hAnsi="Verdana"/>
          <w:sz w:val="17"/>
          <w:szCs w:val="17"/>
        </w:rPr>
      </w:pPr>
      <w:r w:rsidRPr="00B312C4">
        <w:rPr>
          <w:rFonts w:ascii="Verdana" w:hAnsi="Verdana"/>
          <w:sz w:val="17"/>
          <w:szCs w:val="17"/>
        </w:rPr>
        <w:t xml:space="preserve">European Travel Commission (ETC). n.d.  </w:t>
      </w:r>
      <w:r w:rsidRPr="008B1879">
        <w:rPr>
          <w:rFonts w:ascii="Verdana" w:hAnsi="Verdana"/>
          <w:sz w:val="17"/>
          <w:szCs w:val="17"/>
        </w:rPr>
        <w:t>[on-line]. [Accessed 2017-01-07]. Available at http://www.etc-corporate.org/.</w:t>
      </w:r>
    </w:p>
    <w:p w14:paraId="54AAB945" w14:textId="77777777" w:rsidR="0099257F" w:rsidRPr="00AC3DBF" w:rsidRDefault="0099257F" w:rsidP="00180911">
      <w:pPr>
        <w:pStyle w:val="ENG-12-TNR"/>
        <w:spacing w:after="240" w:line="260" w:lineRule="atLeast"/>
        <w:rPr>
          <w:rFonts w:ascii="Verdana" w:hAnsi="Verdana"/>
          <w:sz w:val="17"/>
          <w:szCs w:val="17"/>
          <w:lang w:val="en-US"/>
        </w:rPr>
      </w:pPr>
      <w:r w:rsidRPr="008B1879">
        <w:rPr>
          <w:rFonts w:ascii="Verdana" w:hAnsi="Verdana"/>
          <w:sz w:val="17"/>
          <w:szCs w:val="17"/>
        </w:rPr>
        <w:t xml:space="preserve">European Commission (EC). 2010. Europe, the world's No 1 tourist destination – a new political framework for tourism in Europe Communication from the Commission to the European Parliament, the Council, the European Economic and Social committee and the Committee of the Regions. Brussels, 30.6.2010, COM(2010) 352 final. [on-line]. [Accessed 2017-01-05]. </w:t>
      </w:r>
      <w:r w:rsidRPr="00AC3DBF">
        <w:rPr>
          <w:rFonts w:ascii="Verdana" w:hAnsi="Verdana"/>
          <w:sz w:val="17"/>
          <w:szCs w:val="17"/>
          <w:lang w:val="en-US"/>
        </w:rPr>
        <w:t>Available at</w:t>
      </w:r>
      <w:r w:rsidR="00AC3DBF" w:rsidRPr="00AC3DBF">
        <w:rPr>
          <w:rFonts w:ascii="Verdana" w:hAnsi="Verdana"/>
          <w:sz w:val="17"/>
          <w:szCs w:val="17"/>
          <w:lang w:val="en-US"/>
        </w:rPr>
        <w:t xml:space="preserve"> </w:t>
      </w:r>
      <w:hyperlink r:id="rId51" w:history="1">
        <w:r w:rsidR="00AC3DBF" w:rsidRPr="00AC3DBF">
          <w:rPr>
            <w:rStyle w:val="Hyperlink"/>
            <w:rFonts w:ascii="Verdana" w:hAnsi="Verdana"/>
            <w:sz w:val="17"/>
            <w:szCs w:val="17"/>
            <w:lang w:val="en-US"/>
          </w:rPr>
          <w:t>http://eur-lex.europa.eu/legal-content/EN/TXT/PDF/?uri= CELEX:52010DC0352</w:t>
        </w:r>
      </w:hyperlink>
      <w:r w:rsidRPr="00AC3DBF">
        <w:rPr>
          <w:rFonts w:ascii="Verdana" w:hAnsi="Verdana"/>
          <w:sz w:val="17"/>
          <w:szCs w:val="17"/>
          <w:lang w:val="en-US"/>
        </w:rPr>
        <w:t>&amp;from=EN</w:t>
      </w:r>
    </w:p>
    <w:p w14:paraId="34927BDC"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European Commission (EC). 2010. </w:t>
      </w:r>
      <w:r w:rsidRPr="008B1879">
        <w:rPr>
          <w:rFonts w:ascii="Verdana" w:hAnsi="Verdana"/>
          <w:i/>
          <w:sz w:val="17"/>
          <w:szCs w:val="17"/>
        </w:rPr>
        <w:t>The Digital Agenda for Europe</w:t>
      </w:r>
      <w:r w:rsidRPr="008B1879">
        <w:rPr>
          <w:rFonts w:ascii="Verdana" w:hAnsi="Verdana"/>
          <w:sz w:val="17"/>
          <w:szCs w:val="17"/>
        </w:rPr>
        <w:t>. Communication from the Commission to the European Parliament, the Council, the European Economic and Social committee and the Committee of the Regions. Brussels, 19.05.2010. COM(2010) 245. [on-line]. [A</w:t>
      </w:r>
      <w:r w:rsidR="00180911" w:rsidRPr="008B1879">
        <w:rPr>
          <w:rFonts w:ascii="Verdana" w:hAnsi="Verdana"/>
          <w:sz w:val="17"/>
          <w:szCs w:val="17"/>
        </w:rPr>
        <w:t xml:space="preserve">ccessed 2017-01-07]. Available </w:t>
      </w:r>
      <w:r w:rsidRPr="008B1879">
        <w:rPr>
          <w:rFonts w:ascii="Verdana" w:hAnsi="Verdana"/>
          <w:sz w:val="17"/>
          <w:szCs w:val="17"/>
        </w:rPr>
        <w:t>at</w:t>
      </w:r>
      <w:r w:rsidR="00AC3DBF">
        <w:rPr>
          <w:rFonts w:ascii="Verdana" w:hAnsi="Verdana"/>
          <w:sz w:val="17"/>
          <w:szCs w:val="17"/>
        </w:rPr>
        <w:t xml:space="preserve"> </w:t>
      </w:r>
      <w:hyperlink r:id="rId52" w:history="1">
        <w:r w:rsidR="00AC3DBF" w:rsidRPr="0054119D">
          <w:rPr>
            <w:rStyle w:val="Hyperlink"/>
            <w:rFonts w:ascii="Verdana" w:hAnsi="Verdana"/>
            <w:sz w:val="17"/>
            <w:szCs w:val="17"/>
          </w:rPr>
          <w:t>https://www.kowi.de/Portaldata/2/Resources/ fp/2010-com-digital-agenda.pdf</w:t>
        </w:r>
      </w:hyperlink>
      <w:r w:rsidRPr="008B1879">
        <w:rPr>
          <w:rFonts w:ascii="Verdana" w:hAnsi="Verdana"/>
          <w:sz w:val="17"/>
          <w:szCs w:val="17"/>
        </w:rPr>
        <w:t>.</w:t>
      </w:r>
    </w:p>
    <w:p w14:paraId="72A6810F" w14:textId="77777777" w:rsidR="0099257F" w:rsidRPr="008B1879" w:rsidRDefault="0099257F" w:rsidP="00180911">
      <w:pPr>
        <w:pStyle w:val="ENG-12-TNR"/>
        <w:spacing w:after="240" w:line="260" w:lineRule="atLeast"/>
        <w:rPr>
          <w:rFonts w:ascii="Verdana" w:hAnsi="Verdana"/>
          <w:i/>
          <w:iCs/>
          <w:sz w:val="17"/>
          <w:szCs w:val="17"/>
        </w:rPr>
      </w:pPr>
      <w:r w:rsidRPr="008B1879">
        <w:rPr>
          <w:rFonts w:ascii="Verdana" w:hAnsi="Verdana"/>
          <w:sz w:val="17"/>
          <w:szCs w:val="17"/>
        </w:rPr>
        <w:t xml:space="preserve">European Commission (EC) and the Council of Europe (Council), 2010. </w:t>
      </w:r>
      <w:r w:rsidRPr="008B1879">
        <w:rPr>
          <w:rFonts w:ascii="Verdana" w:hAnsi="Verdana"/>
          <w:i/>
          <w:iCs/>
          <w:sz w:val="17"/>
          <w:szCs w:val="17"/>
        </w:rPr>
        <w:t xml:space="preserve">Impact of European Cultural Routes on SMEs’ innovation and competitiveness. </w:t>
      </w:r>
      <w:r w:rsidRPr="008B1879">
        <w:rPr>
          <w:rFonts w:ascii="Verdana" w:hAnsi="Verdana"/>
          <w:sz w:val="17"/>
          <w:szCs w:val="17"/>
        </w:rPr>
        <w:t xml:space="preserve">[on-line]. [Accessed 2017-01-07]. Available  at </w:t>
      </w:r>
      <w:hyperlink r:id="rId53" w:history="1">
        <w:r w:rsidRPr="008B1879">
          <w:rPr>
            <w:rStyle w:val="Hyperlink"/>
            <w:rFonts w:ascii="Verdana" w:hAnsi="Verdana"/>
            <w:sz w:val="17"/>
            <w:szCs w:val="17"/>
          </w:rPr>
          <w:t>http://culture-routes.net/sites/default/files/files/StudyCR_en.pdf</w:t>
        </w:r>
      </w:hyperlink>
      <w:r w:rsidRPr="008B1879">
        <w:rPr>
          <w:rFonts w:ascii="Verdana" w:hAnsi="Verdana"/>
          <w:sz w:val="17"/>
          <w:szCs w:val="17"/>
        </w:rPr>
        <w:t>.</w:t>
      </w:r>
    </w:p>
    <w:p w14:paraId="78B209FE" w14:textId="77777777" w:rsidR="0099257F" w:rsidRPr="00AC3DBF" w:rsidRDefault="0099257F" w:rsidP="00180911">
      <w:pPr>
        <w:pStyle w:val="ENG-12-TNR"/>
        <w:spacing w:after="240" w:line="260" w:lineRule="atLeast"/>
        <w:rPr>
          <w:rFonts w:ascii="Verdana" w:hAnsi="Verdana"/>
          <w:sz w:val="17"/>
          <w:szCs w:val="17"/>
          <w:lang w:val="en-US"/>
        </w:rPr>
      </w:pPr>
      <w:r w:rsidRPr="008B1879">
        <w:rPr>
          <w:rFonts w:ascii="Verdana" w:hAnsi="Verdana"/>
          <w:sz w:val="17"/>
          <w:szCs w:val="17"/>
        </w:rPr>
        <w:t xml:space="preserve">European Commission (EC). 2013. </w:t>
      </w:r>
      <w:r w:rsidRPr="008B1879">
        <w:rPr>
          <w:rFonts w:ascii="Verdana" w:hAnsi="Verdana"/>
          <w:i/>
          <w:sz w:val="17"/>
          <w:szCs w:val="17"/>
        </w:rPr>
        <w:t>Guide to</w:t>
      </w:r>
      <w:r w:rsidRPr="008B1879">
        <w:rPr>
          <w:rFonts w:ascii="Verdana" w:hAnsi="Verdana"/>
          <w:sz w:val="17"/>
          <w:szCs w:val="17"/>
        </w:rPr>
        <w:t xml:space="preserve"> </w:t>
      </w:r>
      <w:r w:rsidRPr="008B1879">
        <w:rPr>
          <w:rFonts w:ascii="Verdana" w:hAnsi="Verdana"/>
          <w:i/>
          <w:sz w:val="17"/>
          <w:szCs w:val="17"/>
        </w:rPr>
        <w:t xml:space="preserve">Social innovation. </w:t>
      </w:r>
      <w:r w:rsidRPr="008B1879">
        <w:rPr>
          <w:rFonts w:ascii="Verdana" w:hAnsi="Verdana"/>
          <w:sz w:val="17"/>
          <w:szCs w:val="17"/>
        </w:rPr>
        <w:t xml:space="preserve">[on-line]. [Accessed 2017-01-07]. </w:t>
      </w:r>
      <w:r w:rsidRPr="00AC3DBF">
        <w:rPr>
          <w:rFonts w:ascii="Verdana" w:hAnsi="Verdana"/>
          <w:sz w:val="17"/>
          <w:szCs w:val="17"/>
          <w:lang w:val="en-US"/>
        </w:rPr>
        <w:t>Available at</w:t>
      </w:r>
      <w:r w:rsidR="00AC3DBF">
        <w:rPr>
          <w:rFonts w:ascii="Verdana" w:hAnsi="Verdana"/>
          <w:sz w:val="17"/>
          <w:szCs w:val="17"/>
          <w:lang w:val="en-US"/>
        </w:rPr>
        <w:t xml:space="preserve"> </w:t>
      </w:r>
      <w:hyperlink r:id="rId54" w:history="1">
        <w:r w:rsidR="00AC3DBF" w:rsidRPr="0054119D">
          <w:rPr>
            <w:rStyle w:val="Hyperlink"/>
            <w:rFonts w:ascii="Verdana" w:hAnsi="Verdana"/>
            <w:sz w:val="17"/>
            <w:szCs w:val="17"/>
            <w:lang w:val="en-US"/>
          </w:rPr>
          <w:t>http://s3platform.jrc.ec.europa.eu/documents/20182/84453/ Guide_to_Social Innovation.pdf /88aac14c-bb15-4232-88f1-24b844900a66</w:t>
        </w:r>
      </w:hyperlink>
      <w:r w:rsidRPr="00AC3DBF">
        <w:rPr>
          <w:rFonts w:ascii="Verdana" w:hAnsi="Verdana"/>
          <w:sz w:val="17"/>
          <w:szCs w:val="17"/>
          <w:lang w:val="en-US"/>
        </w:rPr>
        <w:t>.</w:t>
      </w:r>
    </w:p>
    <w:p w14:paraId="613644B1" w14:textId="77777777" w:rsidR="0099257F" w:rsidRPr="00AC3DBF" w:rsidRDefault="0099257F" w:rsidP="00180911">
      <w:pPr>
        <w:pStyle w:val="ENG-12-TNR"/>
        <w:spacing w:after="240" w:line="260" w:lineRule="atLeast"/>
        <w:rPr>
          <w:rStyle w:val="Hyperlink"/>
          <w:rFonts w:ascii="Verdana" w:hAnsi="Verdana"/>
          <w:color w:val="auto"/>
          <w:sz w:val="17"/>
          <w:szCs w:val="17"/>
          <w:u w:val="none"/>
          <w:lang w:val="en-US"/>
        </w:rPr>
      </w:pPr>
      <w:r w:rsidRPr="008B1879">
        <w:rPr>
          <w:rFonts w:ascii="Verdana" w:eastAsiaTheme="minorHAnsi" w:hAnsi="Verdana"/>
          <w:i/>
          <w:sz w:val="17"/>
          <w:szCs w:val="17"/>
          <w:lang w:eastAsia="en-US"/>
        </w:rPr>
        <w:t xml:space="preserve">Concept paper on </w:t>
      </w:r>
      <w:r w:rsidRPr="008B1879">
        <w:rPr>
          <w:rStyle w:val="A0"/>
          <w:rFonts w:ascii="Verdana" w:hAnsi="Verdana"/>
          <w:i/>
          <w:sz w:val="17"/>
          <w:szCs w:val="17"/>
        </w:rPr>
        <w:t>European Cultural Heritage Year 2018</w:t>
      </w:r>
      <w:r w:rsidRPr="008B1879">
        <w:rPr>
          <w:rFonts w:ascii="Verdana" w:eastAsiaTheme="minorHAnsi" w:hAnsi="Verdana"/>
          <w:sz w:val="17"/>
          <w:szCs w:val="17"/>
          <w:lang w:eastAsia="en-US"/>
        </w:rPr>
        <w:t xml:space="preserve">. </w:t>
      </w:r>
      <w:r w:rsidRPr="008B1879">
        <w:rPr>
          <w:rStyle w:val="A0"/>
          <w:rFonts w:ascii="Verdana" w:hAnsi="Verdana"/>
          <w:i/>
          <w:sz w:val="17"/>
          <w:szCs w:val="17"/>
        </w:rPr>
        <w:t>Sharing Heritage.</w:t>
      </w:r>
      <w:r w:rsidRPr="008B1879">
        <w:rPr>
          <w:rFonts w:ascii="Verdana" w:hAnsi="Verdana"/>
          <w:sz w:val="17"/>
          <w:szCs w:val="17"/>
        </w:rPr>
        <w:t xml:space="preserve"> </w:t>
      </w:r>
      <w:r w:rsidRPr="008B1879">
        <w:rPr>
          <w:rFonts w:ascii="Verdana" w:eastAsiaTheme="minorHAnsi" w:hAnsi="Verdana"/>
          <w:sz w:val="17"/>
          <w:szCs w:val="17"/>
          <w:lang w:eastAsia="en-US"/>
        </w:rPr>
        <w:t xml:space="preserve"> 2015. </w:t>
      </w:r>
      <w:r w:rsidRPr="008B1879">
        <w:rPr>
          <w:rFonts w:ascii="Verdana" w:hAnsi="Verdana"/>
          <w:sz w:val="17"/>
          <w:szCs w:val="17"/>
        </w:rPr>
        <w:t xml:space="preserve">[on-line]. [Accessed 2017-01-05]. </w:t>
      </w:r>
      <w:r w:rsidRPr="00AC3DBF">
        <w:rPr>
          <w:rFonts w:ascii="Verdana" w:hAnsi="Verdana"/>
          <w:sz w:val="17"/>
          <w:szCs w:val="17"/>
          <w:lang w:val="en-US"/>
        </w:rPr>
        <w:t>Available at</w:t>
      </w:r>
      <w:hyperlink r:id="rId55" w:history="1">
        <w:r w:rsidR="00AC3DBF" w:rsidRPr="0054119D">
          <w:rPr>
            <w:rStyle w:val="Hyperlink"/>
            <w:rFonts w:ascii="Verdana" w:hAnsi="Verdana"/>
            <w:sz w:val="17"/>
            <w:szCs w:val="17"/>
            <w:lang w:val="en-US"/>
          </w:rPr>
          <w:t>http://www.docomomo.com/pdfs/events/news/ 011233_1860_Sharing%20Heritage_EN.pdf</w:t>
        </w:r>
      </w:hyperlink>
      <w:r w:rsidRPr="00AC3DBF">
        <w:rPr>
          <w:rStyle w:val="Hyperlink"/>
          <w:rFonts w:ascii="Verdana" w:hAnsi="Verdana"/>
          <w:sz w:val="17"/>
          <w:szCs w:val="17"/>
          <w:lang w:val="en-US"/>
        </w:rPr>
        <w:t>.</w:t>
      </w:r>
    </w:p>
    <w:p w14:paraId="79F61808" w14:textId="77777777" w:rsidR="00D65A30" w:rsidRPr="00AC3DBF" w:rsidRDefault="00D65A30" w:rsidP="00180911">
      <w:pPr>
        <w:pStyle w:val="ENG-12-TNR"/>
        <w:spacing w:after="240" w:line="260" w:lineRule="atLeast"/>
        <w:rPr>
          <w:rFonts w:ascii="Verdana" w:hAnsi="Verdana"/>
          <w:sz w:val="17"/>
          <w:szCs w:val="17"/>
          <w:lang w:val="en-US"/>
        </w:rPr>
      </w:pPr>
      <w:r w:rsidRPr="00D65A30">
        <w:rPr>
          <w:rFonts w:ascii="Verdana" w:hAnsi="Verdana"/>
          <w:sz w:val="17"/>
          <w:szCs w:val="17"/>
        </w:rPr>
        <w:t>European Commission (EC). 201</w:t>
      </w:r>
      <w:r>
        <w:rPr>
          <w:rFonts w:ascii="Verdana" w:hAnsi="Verdana"/>
          <w:sz w:val="17"/>
          <w:szCs w:val="17"/>
        </w:rPr>
        <w:t xml:space="preserve">5. </w:t>
      </w:r>
      <w:r>
        <w:rPr>
          <w:rFonts w:ascii="Verdana" w:hAnsi="Verdana"/>
          <w:i/>
          <w:sz w:val="17"/>
          <w:szCs w:val="17"/>
        </w:rPr>
        <w:t xml:space="preserve">A Digital Single Market Strategy for Europe. </w:t>
      </w:r>
      <w:r w:rsidRPr="008B1879">
        <w:rPr>
          <w:rFonts w:ascii="Verdana" w:hAnsi="Verdana"/>
          <w:sz w:val="17"/>
          <w:szCs w:val="17"/>
        </w:rPr>
        <w:t xml:space="preserve">Communication from the Commission to the European Parliament, the Council, the European Economic and Social committee and the Committee of the Regions. </w:t>
      </w:r>
      <w:r w:rsidRPr="00C54AFB">
        <w:rPr>
          <w:rFonts w:ascii="Verdana" w:hAnsi="Verdana"/>
          <w:sz w:val="17"/>
          <w:szCs w:val="17"/>
          <w:lang w:val="en-US"/>
        </w:rPr>
        <w:t>Brussels, 06.05.2015 COM(2015) 192.</w:t>
      </w:r>
      <w:r w:rsidRPr="00C54AFB">
        <w:rPr>
          <w:rFonts w:ascii="Verdana" w:hAnsi="Verdana"/>
          <w:i/>
          <w:sz w:val="17"/>
          <w:szCs w:val="17"/>
          <w:lang w:val="en-US"/>
        </w:rPr>
        <w:t xml:space="preserve"> </w:t>
      </w:r>
      <w:r w:rsidRPr="00AC3DBF">
        <w:rPr>
          <w:rFonts w:ascii="Verdana" w:hAnsi="Verdana"/>
          <w:sz w:val="17"/>
          <w:szCs w:val="17"/>
          <w:lang w:val="en-US"/>
        </w:rPr>
        <w:t>Available at</w:t>
      </w:r>
      <w:r w:rsidR="00AC3DBF" w:rsidRPr="00AC3DBF">
        <w:rPr>
          <w:rFonts w:ascii="Verdana" w:hAnsi="Verdana"/>
          <w:sz w:val="17"/>
          <w:szCs w:val="17"/>
          <w:lang w:val="en-US"/>
        </w:rPr>
        <w:t xml:space="preserve"> </w:t>
      </w:r>
      <w:r w:rsidRPr="00AC3DBF">
        <w:rPr>
          <w:rFonts w:ascii="Verdana" w:hAnsi="Verdana"/>
          <w:sz w:val="17"/>
          <w:szCs w:val="17"/>
          <w:lang w:val="en-US"/>
        </w:rPr>
        <w:t>https://ec.europa.eu/digital-single-market/en/digital-single-market</w:t>
      </w:r>
    </w:p>
    <w:p w14:paraId="7104F406" w14:textId="77777777" w:rsidR="00180911" w:rsidRPr="00C54AFB" w:rsidRDefault="0099257F" w:rsidP="00180911">
      <w:pPr>
        <w:pStyle w:val="ENG-12-TNR"/>
        <w:spacing w:after="240" w:line="260" w:lineRule="atLeast"/>
        <w:rPr>
          <w:rFonts w:ascii="Verdana" w:hAnsi="Verdana"/>
          <w:sz w:val="17"/>
          <w:szCs w:val="17"/>
          <w:lang w:val="fr-FR"/>
        </w:rPr>
      </w:pPr>
      <w:r w:rsidRPr="008B1879">
        <w:rPr>
          <w:rFonts w:ascii="Verdana" w:hAnsi="Verdana"/>
          <w:sz w:val="17"/>
          <w:szCs w:val="17"/>
        </w:rPr>
        <w:t xml:space="preserve">European Commission (EC). 2016. </w:t>
      </w:r>
      <w:r w:rsidRPr="008B1879">
        <w:rPr>
          <w:rFonts w:ascii="Verdana" w:hAnsi="Verdana"/>
          <w:i/>
          <w:sz w:val="17"/>
          <w:szCs w:val="17"/>
        </w:rPr>
        <w:t>European Year of Cultural Heritage proposed for 2018</w:t>
      </w:r>
      <w:r w:rsidRPr="008B1879">
        <w:rPr>
          <w:rFonts w:ascii="Verdana" w:hAnsi="Verdana"/>
          <w:sz w:val="17"/>
          <w:szCs w:val="17"/>
        </w:rPr>
        <w:t xml:space="preserve">. News 30/08/2016. [on-line]. [Accessed 2017-01-05]. </w:t>
      </w:r>
      <w:r w:rsidRPr="00C54AFB">
        <w:rPr>
          <w:rFonts w:ascii="Verdana" w:hAnsi="Verdana"/>
          <w:sz w:val="17"/>
          <w:szCs w:val="17"/>
          <w:lang w:val="fr-FR"/>
        </w:rPr>
        <w:t>Available at</w:t>
      </w:r>
    </w:p>
    <w:p w14:paraId="6612739A" w14:textId="77777777" w:rsidR="0099257F" w:rsidRPr="00C54AFB" w:rsidRDefault="0099257F" w:rsidP="00180911">
      <w:pPr>
        <w:pStyle w:val="ENG-12-TNR"/>
        <w:spacing w:after="240" w:line="260" w:lineRule="atLeast"/>
        <w:rPr>
          <w:rFonts w:ascii="Verdana" w:hAnsi="Verdana"/>
          <w:sz w:val="17"/>
          <w:szCs w:val="17"/>
          <w:lang w:val="fr-FR"/>
        </w:rPr>
      </w:pPr>
      <w:r w:rsidRPr="00C54AFB">
        <w:rPr>
          <w:rFonts w:ascii="Verdana" w:hAnsi="Verdana"/>
          <w:sz w:val="17"/>
          <w:szCs w:val="17"/>
          <w:lang w:val="fr-FR"/>
        </w:rPr>
        <w:lastRenderedPageBreak/>
        <w:t xml:space="preserve">http://ec.europa.eu/culture/news/20160830-commission-proposal-cultural-heritage-2018_en. </w:t>
      </w:r>
    </w:p>
    <w:p w14:paraId="6CE9CAA9" w14:textId="77777777" w:rsidR="0099257F" w:rsidRDefault="0099257F" w:rsidP="00B0204F">
      <w:pPr>
        <w:pStyle w:val="ENG-12-TNR"/>
        <w:spacing w:after="240" w:line="260" w:lineRule="atLeast"/>
        <w:rPr>
          <w:rFonts w:ascii="Verdana" w:hAnsi="Verdana"/>
          <w:sz w:val="17"/>
          <w:szCs w:val="17"/>
          <w:lang w:val="en-US"/>
        </w:rPr>
      </w:pPr>
      <w:r w:rsidRPr="008B1879">
        <w:rPr>
          <w:rFonts w:ascii="Verdana" w:hAnsi="Verdana"/>
          <w:sz w:val="17"/>
          <w:szCs w:val="17"/>
        </w:rPr>
        <w:t xml:space="preserve">European Commission (EC). 2016b. </w:t>
      </w:r>
      <w:r w:rsidRPr="008B1879">
        <w:rPr>
          <w:rFonts w:ascii="Verdana" w:eastAsiaTheme="minorHAnsi" w:hAnsi="Verdana"/>
          <w:bCs/>
          <w:sz w:val="17"/>
          <w:szCs w:val="17"/>
          <w:lang w:eastAsia="en-US"/>
        </w:rPr>
        <w:t xml:space="preserve">Horizon 2020 Work Programme 2016 – 2017. </w:t>
      </w:r>
      <w:r w:rsidRPr="008B1879">
        <w:rPr>
          <w:rFonts w:ascii="Verdana" w:eastAsiaTheme="minorHAnsi" w:hAnsi="Verdana"/>
          <w:i/>
          <w:iCs/>
          <w:sz w:val="17"/>
          <w:szCs w:val="17"/>
          <w:lang w:eastAsia="en-US"/>
        </w:rPr>
        <w:t xml:space="preserve">Europe in a changing world – inclusive, innovative and reflective Societies. Consolidated version following European Commission Decision C(2016)8265 of 13 December 2016. </w:t>
      </w:r>
      <w:r w:rsidRPr="008B1879">
        <w:rPr>
          <w:rFonts w:ascii="Verdana" w:hAnsi="Verdana"/>
          <w:sz w:val="17"/>
          <w:szCs w:val="17"/>
        </w:rPr>
        <w:t xml:space="preserve">[on-line]. [Accessed 2017-01-07]. </w:t>
      </w:r>
      <w:r w:rsidRPr="00B0204F">
        <w:rPr>
          <w:rFonts w:ascii="Verdana" w:hAnsi="Verdana"/>
          <w:sz w:val="17"/>
          <w:szCs w:val="17"/>
          <w:lang w:val="en-US"/>
        </w:rPr>
        <w:t>Available at</w:t>
      </w:r>
      <w:r w:rsidR="00B0204F" w:rsidRPr="00B0204F">
        <w:rPr>
          <w:rFonts w:ascii="Verdana" w:hAnsi="Verdana"/>
          <w:sz w:val="17"/>
          <w:szCs w:val="17"/>
          <w:lang w:val="en-US"/>
        </w:rPr>
        <w:t xml:space="preserve"> </w:t>
      </w:r>
      <w:hyperlink r:id="rId56" w:history="1">
        <w:r w:rsidR="00B0204F" w:rsidRPr="00186088">
          <w:rPr>
            <w:rStyle w:val="Hyperlink"/>
            <w:rFonts w:ascii="Verdana" w:hAnsi="Verdana"/>
            <w:sz w:val="17"/>
            <w:szCs w:val="17"/>
            <w:lang w:val="en-US"/>
          </w:rPr>
          <w:t>http://ec.europa.eu/research/participants/data/</w:t>
        </w:r>
      </w:hyperlink>
      <w:r w:rsidR="00B0204F">
        <w:rPr>
          <w:rFonts w:ascii="Verdana" w:hAnsi="Verdana"/>
          <w:sz w:val="17"/>
          <w:szCs w:val="17"/>
          <w:lang w:val="en-US"/>
        </w:rPr>
        <w:t xml:space="preserve"> </w:t>
      </w:r>
      <w:r w:rsidRPr="00B0204F">
        <w:rPr>
          <w:rFonts w:ascii="Verdana" w:hAnsi="Verdana"/>
          <w:sz w:val="17"/>
          <w:szCs w:val="17"/>
          <w:lang w:val="en-US"/>
        </w:rPr>
        <w:t>ref/h2020</w:t>
      </w:r>
      <w:r w:rsidR="00B0204F">
        <w:rPr>
          <w:rFonts w:ascii="Verdana" w:hAnsi="Verdana"/>
          <w:sz w:val="17"/>
          <w:szCs w:val="17"/>
          <w:lang w:val="en-US"/>
        </w:rPr>
        <w:t xml:space="preserve"> </w:t>
      </w:r>
      <w:r w:rsidRPr="00B0204F">
        <w:rPr>
          <w:rFonts w:ascii="Verdana" w:hAnsi="Verdana"/>
          <w:sz w:val="17"/>
          <w:szCs w:val="17"/>
          <w:lang w:val="en-US"/>
        </w:rPr>
        <w:t>/wp/2016_2017/main/h2020-wp1617-societies_en.pdf.</w:t>
      </w:r>
    </w:p>
    <w:p w14:paraId="6010AEED" w14:textId="77777777" w:rsidR="00B0204F" w:rsidRPr="00B0204F" w:rsidRDefault="00B0204F" w:rsidP="00B0204F">
      <w:pPr>
        <w:jc w:val="both"/>
        <w:rPr>
          <w:szCs w:val="17"/>
          <w:lang w:val="en-US"/>
        </w:rPr>
      </w:pPr>
      <w:r w:rsidRPr="00B0204F">
        <w:rPr>
          <w:szCs w:val="17"/>
          <w:lang w:val="en"/>
        </w:rPr>
        <w:t xml:space="preserve">European Commission (EC). 2016. </w:t>
      </w:r>
      <w:r w:rsidRPr="00B0204F">
        <w:rPr>
          <w:i/>
          <w:szCs w:val="17"/>
          <w:lang w:val="en"/>
        </w:rPr>
        <w:t>European Tourism Day</w:t>
      </w:r>
      <w:r w:rsidRPr="00B0204F">
        <w:rPr>
          <w:szCs w:val="17"/>
          <w:lang w:val="en"/>
        </w:rPr>
        <w:t xml:space="preserve"> (29/11/2016). </w:t>
      </w:r>
      <w:r w:rsidRPr="00B0204F">
        <w:rPr>
          <w:rFonts w:ascii="Verdana" w:hAnsi="Verdana"/>
          <w:szCs w:val="17"/>
        </w:rPr>
        <w:t xml:space="preserve">[on-line]. [Accessed 2017-02-11]. </w:t>
      </w:r>
      <w:r w:rsidRPr="00B0204F">
        <w:rPr>
          <w:rFonts w:ascii="Verdana" w:hAnsi="Verdana"/>
          <w:szCs w:val="17"/>
          <w:lang w:val="en"/>
        </w:rPr>
        <w:t xml:space="preserve">Available </w:t>
      </w:r>
      <w:hyperlink r:id="rId57" w:history="1">
        <w:r w:rsidRPr="00B0204F">
          <w:rPr>
            <w:rStyle w:val="Hyperlink"/>
            <w:color w:val="auto"/>
            <w:szCs w:val="17"/>
            <w:u w:val="none"/>
            <w:lang w:val="en"/>
          </w:rPr>
          <w:t>http://ec.europa.eu/growth/tools-databases /newsroom/cf/itemdetail.cfm?item_id=8967&amp;lang=en</w:t>
        </w:r>
      </w:hyperlink>
    </w:p>
    <w:p w14:paraId="7B13ABE9" w14:textId="77777777" w:rsidR="00B0204F" w:rsidRPr="00B0204F" w:rsidRDefault="00B0204F" w:rsidP="00B0204F">
      <w:pPr>
        <w:jc w:val="both"/>
        <w:rPr>
          <w:szCs w:val="17"/>
          <w:lang w:val="en"/>
        </w:rPr>
      </w:pPr>
    </w:p>
    <w:p w14:paraId="3CB7067A" w14:textId="77777777" w:rsidR="00B0204F" w:rsidRPr="00B0204F" w:rsidRDefault="00B0204F" w:rsidP="00B0204F">
      <w:pPr>
        <w:pStyle w:val="ENG-12-TNR"/>
        <w:spacing w:line="260" w:lineRule="atLeast"/>
        <w:rPr>
          <w:rFonts w:ascii="Verdana" w:hAnsi="Verdana"/>
          <w:sz w:val="17"/>
          <w:szCs w:val="17"/>
          <w:lang w:val="en-US"/>
        </w:rPr>
      </w:pPr>
      <w:r w:rsidRPr="00B0204F">
        <w:rPr>
          <w:rFonts w:ascii="Verdana" w:hAnsi="Verdana"/>
          <w:sz w:val="17"/>
          <w:szCs w:val="17"/>
          <w:lang w:val="en"/>
        </w:rPr>
        <w:t xml:space="preserve">European Commission (EC). 2016. </w:t>
      </w:r>
      <w:r w:rsidRPr="00B0204F">
        <w:rPr>
          <w:rFonts w:ascii="Verdana" w:hAnsi="Verdana"/>
          <w:i/>
          <w:sz w:val="17"/>
          <w:szCs w:val="17"/>
          <w:lang w:val="en"/>
        </w:rPr>
        <w:t>‘Europe. Wonder is all around.’ - European Commission campaign to take Europeans off the beaten track and promote tourism in Europe.</w:t>
      </w:r>
      <w:r w:rsidRPr="00F7503B">
        <w:rPr>
          <w:rFonts w:ascii="Verdana" w:hAnsi="Verdana"/>
          <w:sz w:val="17"/>
          <w:szCs w:val="17"/>
          <w:lang w:val="en"/>
        </w:rPr>
        <w:t xml:space="preserve"> </w:t>
      </w:r>
      <w:r w:rsidRPr="00B0204F">
        <w:rPr>
          <w:rFonts w:ascii="Verdana" w:hAnsi="Verdana"/>
          <w:sz w:val="17"/>
          <w:szCs w:val="17"/>
        </w:rPr>
        <w:t xml:space="preserve">[on-line]. [Accessed 2017-02-11]. </w:t>
      </w:r>
      <w:r w:rsidRPr="00B0204F">
        <w:rPr>
          <w:rFonts w:ascii="Verdana" w:hAnsi="Verdana"/>
          <w:sz w:val="17"/>
          <w:szCs w:val="17"/>
          <w:lang w:val="en-US"/>
        </w:rPr>
        <w:t xml:space="preserve">Available </w:t>
      </w:r>
      <w:hyperlink r:id="rId58" w:history="1">
        <w:r w:rsidRPr="00B0204F">
          <w:rPr>
            <w:rStyle w:val="Hyperlink"/>
            <w:rFonts w:ascii="Verdana" w:hAnsi="Verdana"/>
            <w:color w:val="auto"/>
            <w:sz w:val="17"/>
            <w:szCs w:val="17"/>
            <w:u w:val="none"/>
            <w:lang w:val="en-US"/>
          </w:rPr>
          <w:t>http://ec.europa.eu/growth/tools-databases/newsroom /cf/itemdetail.cfm?item_id</w:t>
        </w:r>
      </w:hyperlink>
      <w:r w:rsidRPr="00B0204F">
        <w:rPr>
          <w:rFonts w:ascii="Verdana" w:hAnsi="Verdana"/>
          <w:sz w:val="17"/>
          <w:szCs w:val="17"/>
          <w:lang w:val="en-US"/>
        </w:rPr>
        <w:t>=8878&amp;lang=en</w:t>
      </w:r>
    </w:p>
    <w:p w14:paraId="54804179" w14:textId="77777777" w:rsidR="00B0204F" w:rsidRPr="00B0204F" w:rsidRDefault="00B0204F" w:rsidP="00B0204F">
      <w:pPr>
        <w:pStyle w:val="ENG-12-TNR"/>
        <w:spacing w:line="260" w:lineRule="atLeast"/>
        <w:rPr>
          <w:rFonts w:ascii="Verdana" w:hAnsi="Verdana"/>
          <w:sz w:val="17"/>
          <w:szCs w:val="17"/>
          <w:lang w:val="en-US"/>
        </w:rPr>
      </w:pPr>
    </w:p>
    <w:p w14:paraId="575C9FEA" w14:textId="77777777" w:rsidR="00B0204F" w:rsidRPr="00B0204F" w:rsidRDefault="00B0204F" w:rsidP="00B0204F">
      <w:pPr>
        <w:jc w:val="both"/>
        <w:rPr>
          <w:rFonts w:ascii="Verdana" w:hAnsi="Verdana"/>
          <w:szCs w:val="17"/>
          <w:lang w:val="sk-SK"/>
        </w:rPr>
      </w:pPr>
      <w:r w:rsidRPr="00B0204F">
        <w:rPr>
          <w:rFonts w:ascii="Verdana" w:hAnsi="Verdana"/>
          <w:szCs w:val="17"/>
          <w:lang w:val="sk-SK"/>
        </w:rPr>
        <w:t xml:space="preserve">European Commission (EC). 2017. </w:t>
      </w:r>
      <w:r w:rsidRPr="00B0204F">
        <w:rPr>
          <w:rFonts w:ascii="Verdana" w:hAnsi="Verdana"/>
          <w:i/>
          <w:szCs w:val="17"/>
          <w:lang w:val="sk-SK"/>
        </w:rPr>
        <w:t xml:space="preserve">2018: the EU-China Tourism Year. </w:t>
      </w:r>
      <w:r w:rsidRPr="00B0204F">
        <w:rPr>
          <w:rFonts w:ascii="Verdana" w:hAnsi="Verdana"/>
          <w:szCs w:val="17"/>
        </w:rPr>
        <w:t xml:space="preserve">[on-line]. [Accessed 2017-02-11]. Available at </w:t>
      </w:r>
      <w:hyperlink r:id="rId59" w:history="1">
        <w:r w:rsidRPr="00B0204F">
          <w:rPr>
            <w:rStyle w:val="Hyperlink"/>
            <w:rFonts w:ascii="Verdana" w:hAnsi="Verdana"/>
            <w:color w:val="auto"/>
            <w:szCs w:val="17"/>
            <w:u w:val="none"/>
            <w:lang w:val="sk-SK"/>
          </w:rPr>
          <w:t>http://ec.europa.eu/growth/tools-databases /newsroom/cf/itemdetail.cfm?item_id</w:t>
        </w:r>
      </w:hyperlink>
      <w:r w:rsidRPr="00B0204F">
        <w:rPr>
          <w:rFonts w:ascii="Verdana" w:hAnsi="Verdana"/>
          <w:szCs w:val="17"/>
          <w:lang w:val="sk-SK"/>
        </w:rPr>
        <w:t>=9052&amp; lang=en.</w:t>
      </w:r>
    </w:p>
    <w:p w14:paraId="176FAF80" w14:textId="77777777" w:rsidR="00B0204F" w:rsidRPr="00B0204F" w:rsidRDefault="00B0204F" w:rsidP="00B0204F">
      <w:pPr>
        <w:pStyle w:val="ENG-12-TNR"/>
        <w:spacing w:line="260" w:lineRule="atLeast"/>
        <w:rPr>
          <w:rFonts w:ascii="Verdana" w:hAnsi="Verdana"/>
          <w:sz w:val="17"/>
          <w:szCs w:val="17"/>
          <w:lang w:val="sk-SK"/>
        </w:rPr>
      </w:pPr>
    </w:p>
    <w:p w14:paraId="32AC6CA9" w14:textId="77777777" w:rsidR="0099257F" w:rsidRPr="008B1879" w:rsidRDefault="0099257F" w:rsidP="00180911">
      <w:pPr>
        <w:pStyle w:val="ENG-12-TNR"/>
        <w:spacing w:after="240" w:line="260" w:lineRule="atLeast"/>
        <w:rPr>
          <w:rFonts w:ascii="Verdana" w:hAnsi="Verdana"/>
          <w:sz w:val="17"/>
          <w:szCs w:val="17"/>
        </w:rPr>
      </w:pPr>
      <w:r w:rsidRPr="008B1879">
        <w:rPr>
          <w:rStyle w:val="Strong"/>
          <w:rFonts w:ascii="Verdana" w:hAnsi="Verdana"/>
          <w:b w:val="0"/>
          <w:sz w:val="17"/>
          <w:szCs w:val="17"/>
        </w:rPr>
        <w:t>European Cultural Tourism Network (ECTN)</w:t>
      </w:r>
      <w:r w:rsidRPr="008B1879">
        <w:rPr>
          <w:rFonts w:ascii="Verdana" w:hAnsi="Verdana"/>
          <w:sz w:val="17"/>
          <w:szCs w:val="17"/>
        </w:rPr>
        <w:t>. n.d. [on-line]. [Accessed 2017-01-05]. Available at http://www.culturaltourism-network.eu/.</w:t>
      </w:r>
    </w:p>
    <w:p w14:paraId="1BD15ADA"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European Heritage Heads Forum (EHHF). n.d. [on-line]. [Accessed 2017-01-05]. Available at http://www.ehhf.eu/.</w:t>
      </w:r>
    </w:p>
    <w:p w14:paraId="49970D4D" w14:textId="77777777" w:rsidR="0099257F" w:rsidRPr="008B1879" w:rsidRDefault="0099257F" w:rsidP="00180911">
      <w:pPr>
        <w:pStyle w:val="ENG-12-TNR"/>
        <w:spacing w:after="240" w:line="260" w:lineRule="atLeast"/>
        <w:rPr>
          <w:rFonts w:ascii="Verdana" w:hAnsi="Verdana"/>
          <w:sz w:val="17"/>
          <w:szCs w:val="17"/>
        </w:rPr>
      </w:pPr>
      <w:r w:rsidRPr="008B1879">
        <w:rPr>
          <w:rStyle w:val="style4"/>
          <w:rFonts w:ascii="Verdana" w:hAnsi="Verdana"/>
          <w:sz w:val="17"/>
          <w:szCs w:val="17"/>
        </w:rPr>
        <w:t>EUHeritageTOUR. n.d.</w:t>
      </w:r>
      <w:r w:rsidRPr="008B1879">
        <w:rPr>
          <w:rFonts w:ascii="Verdana" w:hAnsi="Verdana"/>
          <w:sz w:val="17"/>
          <w:szCs w:val="17"/>
        </w:rPr>
        <w:t xml:space="preserve"> [on-line]. [Accessed 2017-01-05]. Available at </w:t>
      </w:r>
      <w:hyperlink r:id="rId60" w:history="1">
        <w:r w:rsidRPr="008B1879">
          <w:rPr>
            <w:rStyle w:val="Hyperlink"/>
            <w:rFonts w:ascii="Verdana" w:hAnsi="Verdana"/>
            <w:sz w:val="17"/>
            <w:szCs w:val="17"/>
          </w:rPr>
          <w:t>http://euheritage-tour.eu/EuHeritageTour/Home.html</w:t>
        </w:r>
      </w:hyperlink>
      <w:r w:rsidRPr="008B1879">
        <w:rPr>
          <w:rFonts w:ascii="Verdana" w:hAnsi="Verdana"/>
          <w:sz w:val="17"/>
          <w:szCs w:val="17"/>
        </w:rPr>
        <w:t>.</w:t>
      </w:r>
    </w:p>
    <w:p w14:paraId="42E60DFA" w14:textId="77777777" w:rsidR="0099257F" w:rsidRPr="00B0204F" w:rsidRDefault="0099257F" w:rsidP="00180911">
      <w:pPr>
        <w:autoSpaceDE w:val="0"/>
        <w:autoSpaceDN w:val="0"/>
        <w:adjustRightInd w:val="0"/>
        <w:spacing w:after="240"/>
        <w:jc w:val="both"/>
        <w:rPr>
          <w:rFonts w:ascii="Verdana" w:hAnsi="Verdana"/>
          <w:spacing w:val="0"/>
          <w:szCs w:val="17"/>
        </w:rPr>
      </w:pPr>
      <w:r w:rsidRPr="008B1879">
        <w:rPr>
          <w:rFonts w:ascii="Verdana" w:eastAsiaTheme="minorHAnsi" w:hAnsi="Verdana"/>
          <w:spacing w:val="0"/>
          <w:szCs w:val="17"/>
          <w:lang w:eastAsia="en-US"/>
        </w:rPr>
        <w:t xml:space="preserve">National Trust for Historic Preservation (NTHP). 2004. </w:t>
      </w:r>
      <w:r w:rsidRPr="008B1879">
        <w:rPr>
          <w:rFonts w:ascii="Verdana" w:eastAsiaTheme="minorHAnsi" w:hAnsi="Verdana"/>
          <w:i/>
          <w:spacing w:val="0"/>
          <w:szCs w:val="17"/>
          <w:lang w:eastAsia="en-US"/>
        </w:rPr>
        <w:t xml:space="preserve">Share your Heritage. Current Factors Affecting Cultural Heritage Tourism. </w:t>
      </w:r>
      <w:r w:rsidRPr="008B1879">
        <w:rPr>
          <w:rFonts w:ascii="Verdana" w:eastAsiaTheme="minorHAnsi" w:hAnsi="Verdana"/>
          <w:spacing w:val="0"/>
          <w:szCs w:val="17"/>
          <w:lang w:eastAsia="en-US"/>
        </w:rPr>
        <w:t xml:space="preserve">NTHP. </w:t>
      </w:r>
      <w:r w:rsidRPr="008B1879">
        <w:rPr>
          <w:rFonts w:ascii="Verdana" w:hAnsi="Verdana"/>
          <w:spacing w:val="0"/>
          <w:szCs w:val="17"/>
        </w:rPr>
        <w:t>[on-line]. [Accessed 2017-01-05]. Available at</w:t>
      </w:r>
      <w:r w:rsidR="00B0204F">
        <w:rPr>
          <w:rFonts w:ascii="Verdana" w:hAnsi="Verdana"/>
          <w:spacing w:val="0"/>
          <w:szCs w:val="17"/>
        </w:rPr>
        <w:t xml:space="preserve"> </w:t>
      </w:r>
      <w:hyperlink r:id="rId61" w:history="1">
        <w:r w:rsidR="00B0204F" w:rsidRPr="00186088">
          <w:rPr>
            <w:rStyle w:val="Hyperlink"/>
            <w:rFonts w:ascii="Verdana" w:hAnsi="Verdana"/>
            <w:spacing w:val="0"/>
            <w:szCs w:val="17"/>
          </w:rPr>
          <w:t>http://www.artsmarketing.org/marketingresources/files/Factors%20Affecting%20Cultural %20Heritage%20Tourism.pdf</w:t>
        </w:r>
      </w:hyperlink>
    </w:p>
    <w:p w14:paraId="0EB302D8" w14:textId="77777777" w:rsidR="0099257F" w:rsidRPr="008B1879" w:rsidRDefault="0099257F" w:rsidP="00180911">
      <w:pPr>
        <w:pStyle w:val="ENG-12-TNR"/>
        <w:spacing w:after="240" w:line="260" w:lineRule="atLeast"/>
        <w:rPr>
          <w:rFonts w:ascii="Verdana" w:eastAsiaTheme="minorHAnsi" w:hAnsi="Verdana"/>
          <w:sz w:val="17"/>
          <w:szCs w:val="17"/>
          <w:lang w:eastAsia="en-US"/>
        </w:rPr>
      </w:pPr>
      <w:r w:rsidRPr="008B1879">
        <w:rPr>
          <w:rFonts w:ascii="Verdana" w:eastAsiaTheme="minorHAnsi" w:hAnsi="Verdana"/>
          <w:sz w:val="17"/>
          <w:szCs w:val="17"/>
          <w:lang w:eastAsia="en-US"/>
        </w:rPr>
        <w:t xml:space="preserve">UNESCO. 1972. </w:t>
      </w:r>
      <w:r w:rsidRPr="008B1879">
        <w:rPr>
          <w:rFonts w:ascii="Verdana" w:eastAsiaTheme="minorHAnsi" w:hAnsi="Verdana"/>
          <w:i/>
          <w:sz w:val="17"/>
          <w:szCs w:val="17"/>
          <w:lang w:eastAsia="en-US"/>
        </w:rPr>
        <w:t>The</w:t>
      </w:r>
      <w:r w:rsidRPr="008B1879">
        <w:rPr>
          <w:rFonts w:ascii="Verdana" w:eastAsiaTheme="minorHAnsi" w:hAnsi="Verdana"/>
          <w:sz w:val="17"/>
          <w:szCs w:val="17"/>
          <w:lang w:eastAsia="en-US"/>
        </w:rPr>
        <w:t xml:space="preserve"> </w:t>
      </w:r>
      <w:r w:rsidRPr="008B1879">
        <w:rPr>
          <w:rFonts w:ascii="Verdana" w:eastAsiaTheme="minorHAnsi" w:hAnsi="Verdana"/>
          <w:i/>
          <w:iCs/>
          <w:sz w:val="17"/>
          <w:szCs w:val="17"/>
          <w:lang w:eastAsia="en-US"/>
        </w:rPr>
        <w:t>World heritage Convention</w:t>
      </w:r>
      <w:r w:rsidRPr="008B1879">
        <w:rPr>
          <w:rFonts w:ascii="Verdana" w:eastAsiaTheme="minorHAnsi" w:hAnsi="Verdana"/>
          <w:sz w:val="17"/>
          <w:szCs w:val="17"/>
          <w:lang w:eastAsia="en-US"/>
        </w:rPr>
        <w:t xml:space="preserve">, </w:t>
      </w:r>
      <w:r w:rsidRPr="008B1879">
        <w:rPr>
          <w:rFonts w:ascii="Verdana" w:hAnsi="Verdana"/>
          <w:sz w:val="17"/>
          <w:szCs w:val="17"/>
        </w:rPr>
        <w:t>[on-line]. [Accessed 2017-01-07]. Available at</w:t>
      </w:r>
      <w:r w:rsidRPr="008B1879">
        <w:rPr>
          <w:rFonts w:ascii="Verdana" w:eastAsiaTheme="minorHAnsi" w:hAnsi="Verdana"/>
          <w:sz w:val="17"/>
          <w:szCs w:val="17"/>
          <w:lang w:eastAsia="en-US"/>
        </w:rPr>
        <w:t xml:space="preserve"> </w:t>
      </w:r>
      <w:hyperlink r:id="rId62" w:history="1">
        <w:r w:rsidRPr="008B1879">
          <w:rPr>
            <w:rStyle w:val="Hyperlink"/>
            <w:rFonts w:ascii="Verdana" w:eastAsiaTheme="minorHAnsi" w:hAnsi="Verdana"/>
            <w:sz w:val="17"/>
            <w:szCs w:val="17"/>
            <w:lang w:eastAsia="en-US"/>
          </w:rPr>
          <w:t>http://whc.unesco.org/en/convention/</w:t>
        </w:r>
      </w:hyperlink>
      <w:r w:rsidRPr="008B1879">
        <w:rPr>
          <w:rStyle w:val="Hyperlink"/>
          <w:rFonts w:ascii="Verdana" w:eastAsiaTheme="minorHAnsi" w:hAnsi="Verdana"/>
          <w:sz w:val="17"/>
          <w:szCs w:val="17"/>
          <w:lang w:eastAsia="en-US"/>
        </w:rPr>
        <w:t>.</w:t>
      </w:r>
    </w:p>
    <w:p w14:paraId="0480D5D7"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UNESCO. 1995. </w:t>
      </w:r>
      <w:r w:rsidRPr="008B1879">
        <w:rPr>
          <w:rFonts w:ascii="Verdana" w:hAnsi="Verdana"/>
          <w:i/>
          <w:sz w:val="17"/>
          <w:szCs w:val="17"/>
        </w:rPr>
        <w:t>Our Creative Diversity.</w:t>
      </w:r>
      <w:r w:rsidRPr="008B1879">
        <w:rPr>
          <w:rFonts w:ascii="Verdana" w:hAnsi="Verdana"/>
          <w:sz w:val="17"/>
          <w:szCs w:val="17"/>
        </w:rPr>
        <w:t xml:space="preserve"> Report of the World Commission Culture and Development. [on-line]. [Acc</w:t>
      </w:r>
      <w:r w:rsidR="00B0204F">
        <w:rPr>
          <w:rFonts w:ascii="Verdana" w:hAnsi="Verdana"/>
          <w:sz w:val="17"/>
          <w:szCs w:val="17"/>
        </w:rPr>
        <w:t>essed 2017-01-05]. Available at</w:t>
      </w:r>
      <w:r w:rsidRPr="008B1879">
        <w:rPr>
          <w:rFonts w:ascii="Verdana" w:hAnsi="Verdana"/>
          <w:sz w:val="17"/>
          <w:szCs w:val="17"/>
        </w:rPr>
        <w:t>http://unesdoc.unesco.org</w:t>
      </w:r>
      <w:r w:rsidR="00B0204F">
        <w:rPr>
          <w:rFonts w:ascii="Verdana" w:hAnsi="Verdana"/>
          <w:sz w:val="17"/>
          <w:szCs w:val="17"/>
        </w:rPr>
        <w:t xml:space="preserve"> </w:t>
      </w:r>
      <w:r w:rsidRPr="008B1879">
        <w:rPr>
          <w:rFonts w:ascii="Verdana" w:hAnsi="Verdana"/>
          <w:sz w:val="17"/>
          <w:szCs w:val="17"/>
        </w:rPr>
        <w:t>/images/0010/001016/101651e.pdf.</w:t>
      </w:r>
    </w:p>
    <w:p w14:paraId="5D984383" w14:textId="77777777" w:rsidR="0099257F"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UNESCO. 2003. </w:t>
      </w:r>
      <w:r w:rsidRPr="008B1879">
        <w:rPr>
          <w:rFonts w:ascii="Verdana" w:hAnsi="Verdana"/>
          <w:i/>
          <w:sz w:val="17"/>
          <w:szCs w:val="17"/>
        </w:rPr>
        <w:t>Convention for the Safeguarding of the Intangible Cultural Heritage</w:t>
      </w:r>
      <w:r w:rsidRPr="008B1879">
        <w:rPr>
          <w:rFonts w:ascii="Verdana" w:hAnsi="Verdana"/>
          <w:sz w:val="17"/>
          <w:szCs w:val="17"/>
        </w:rPr>
        <w:t xml:space="preserve">. [on-line]. [Accessed 2017-01-07]. Available at </w:t>
      </w:r>
      <w:hyperlink r:id="rId63" w:history="1">
        <w:r w:rsidR="00AC3DBF" w:rsidRPr="0054119D">
          <w:rPr>
            <w:rStyle w:val="Hyperlink"/>
            <w:rFonts w:ascii="Verdana" w:hAnsi="Verdana"/>
            <w:sz w:val="17"/>
            <w:szCs w:val="17"/>
          </w:rPr>
          <w:t>http://www.unesco.org/culture/ich/en/</w:t>
        </w:r>
      </w:hyperlink>
      <w:r w:rsidR="00AC3DBF">
        <w:rPr>
          <w:rFonts w:ascii="Verdana" w:hAnsi="Verdana"/>
          <w:sz w:val="17"/>
          <w:szCs w:val="17"/>
        </w:rPr>
        <w:t xml:space="preserve"> </w:t>
      </w:r>
      <w:r w:rsidRPr="008B1879">
        <w:rPr>
          <w:rFonts w:ascii="Verdana" w:hAnsi="Verdana"/>
          <w:sz w:val="17"/>
          <w:szCs w:val="17"/>
        </w:rPr>
        <w:t>convention.</w:t>
      </w:r>
    </w:p>
    <w:p w14:paraId="3562F173" w14:textId="77777777" w:rsidR="00F651E9" w:rsidRDefault="00F651E9" w:rsidP="00F651E9">
      <w:pPr>
        <w:jc w:val="both"/>
        <w:rPr>
          <w:rFonts w:ascii="Verdana" w:hAnsi="Verdana"/>
          <w:szCs w:val="17"/>
        </w:rPr>
      </w:pPr>
      <w:r w:rsidRPr="00AC3B0B">
        <w:rPr>
          <w:rFonts w:ascii="Verdana" w:hAnsi="Verdana"/>
          <w:szCs w:val="17"/>
        </w:rPr>
        <w:t xml:space="preserve">UNESCO. 2014. </w:t>
      </w:r>
      <w:r w:rsidRPr="00AC3B0B">
        <w:rPr>
          <w:rFonts w:ascii="Verdana" w:hAnsi="Verdana"/>
          <w:i/>
          <w:szCs w:val="17"/>
        </w:rPr>
        <w:t>Illicit Trafficking of Cultural Property</w:t>
      </w:r>
      <w:r w:rsidRPr="00AC3B0B">
        <w:rPr>
          <w:rFonts w:ascii="Verdana" w:hAnsi="Verdana"/>
          <w:szCs w:val="17"/>
        </w:rPr>
        <w:t xml:space="preserve">. [on-line]. [Accessed 2017-02-11]. Available at </w:t>
      </w:r>
      <w:hyperlink r:id="rId64" w:history="1">
        <w:r w:rsidRPr="00AC3B0B">
          <w:rPr>
            <w:rStyle w:val="Hyperlink"/>
            <w:rFonts w:ascii="Verdana" w:hAnsi="Verdana"/>
            <w:szCs w:val="17"/>
          </w:rPr>
          <w:t>http://www.unesco.org/new/en/culture/themes/illicit-trafficking-of-cultural-property/meetings/forums-seminars-and-information-meetings/unwto-campaign/</w:t>
        </w:r>
      </w:hyperlink>
    </w:p>
    <w:p w14:paraId="2FD5A218" w14:textId="77777777" w:rsidR="00F651E9" w:rsidRPr="00AC3B0B" w:rsidRDefault="00F651E9" w:rsidP="00F651E9">
      <w:pPr>
        <w:jc w:val="both"/>
        <w:rPr>
          <w:rFonts w:ascii="Verdana" w:hAnsi="Verdana"/>
          <w:szCs w:val="17"/>
        </w:rPr>
      </w:pPr>
    </w:p>
    <w:p w14:paraId="31B839FA" w14:textId="77777777" w:rsidR="0099257F" w:rsidRPr="008B1879" w:rsidRDefault="0099257F" w:rsidP="00180911">
      <w:pPr>
        <w:pStyle w:val="ENG-12-TNR"/>
        <w:spacing w:after="240" w:line="260" w:lineRule="atLeast"/>
        <w:rPr>
          <w:rFonts w:ascii="Verdana" w:eastAsiaTheme="minorHAnsi" w:hAnsi="Verdana"/>
          <w:sz w:val="17"/>
          <w:szCs w:val="17"/>
          <w:lang w:eastAsia="en-US"/>
        </w:rPr>
      </w:pPr>
      <w:r w:rsidRPr="008B1879">
        <w:rPr>
          <w:rFonts w:ascii="Verdana" w:eastAsiaTheme="minorHAnsi" w:hAnsi="Verdana"/>
          <w:sz w:val="17"/>
          <w:szCs w:val="17"/>
          <w:lang w:eastAsia="en-US"/>
        </w:rPr>
        <w:lastRenderedPageBreak/>
        <w:t xml:space="preserve">UNESCO. 2017. </w:t>
      </w:r>
      <w:r w:rsidRPr="008B1879">
        <w:rPr>
          <w:rFonts w:ascii="Verdana" w:eastAsiaTheme="minorHAnsi" w:hAnsi="Verdana"/>
          <w:i/>
          <w:iCs/>
          <w:sz w:val="17"/>
          <w:szCs w:val="17"/>
          <w:lang w:eastAsia="en-US"/>
        </w:rPr>
        <w:t xml:space="preserve">World Heritage List Statistics. </w:t>
      </w:r>
      <w:r w:rsidRPr="008B1879">
        <w:rPr>
          <w:rFonts w:ascii="Verdana" w:hAnsi="Verdana"/>
          <w:sz w:val="17"/>
          <w:szCs w:val="17"/>
        </w:rPr>
        <w:t xml:space="preserve">[on-line]. [Accessed 2017-01-07]. Available at </w:t>
      </w:r>
      <w:r w:rsidRPr="008B1879">
        <w:rPr>
          <w:rFonts w:ascii="Verdana" w:eastAsiaTheme="minorHAnsi" w:hAnsi="Verdana"/>
          <w:sz w:val="17"/>
          <w:szCs w:val="17"/>
          <w:lang w:eastAsia="en-US"/>
        </w:rPr>
        <w:t>http://whc.unesco.org/en/list/stat.</w:t>
      </w:r>
    </w:p>
    <w:p w14:paraId="0394FBB3"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eastAsiaTheme="minorHAnsi" w:hAnsi="Verdana"/>
          <w:sz w:val="17"/>
          <w:szCs w:val="17"/>
          <w:lang w:eastAsia="en-US"/>
        </w:rPr>
        <w:t xml:space="preserve">UNESCO n.d. </w:t>
      </w:r>
      <w:r w:rsidRPr="008B1879">
        <w:rPr>
          <w:rFonts w:ascii="Verdana" w:eastAsiaTheme="minorHAnsi" w:hAnsi="Verdana"/>
          <w:i/>
          <w:iCs/>
          <w:sz w:val="17"/>
          <w:szCs w:val="17"/>
          <w:lang w:eastAsia="en-US"/>
        </w:rPr>
        <w:t xml:space="preserve">World Heritage List. </w:t>
      </w:r>
      <w:r w:rsidRPr="008B1879">
        <w:rPr>
          <w:rFonts w:ascii="Verdana" w:hAnsi="Verdana"/>
          <w:sz w:val="17"/>
          <w:szCs w:val="17"/>
        </w:rPr>
        <w:t xml:space="preserve">[on-line]. [Accessed 2017-01-07]. Available at </w:t>
      </w:r>
      <w:hyperlink r:id="rId65" w:history="1">
        <w:r w:rsidRPr="008B1879">
          <w:rPr>
            <w:rStyle w:val="Hyperlink"/>
            <w:rFonts w:ascii="Verdana" w:hAnsi="Verdana"/>
            <w:sz w:val="17"/>
            <w:szCs w:val="17"/>
          </w:rPr>
          <w:t>https://sustainabledevelopment.un.org/post2015/transformingourworld/publication</w:t>
        </w:r>
      </w:hyperlink>
      <w:r w:rsidRPr="008B1879">
        <w:rPr>
          <w:rFonts w:ascii="Verdana" w:hAnsi="Verdana"/>
          <w:sz w:val="17"/>
          <w:szCs w:val="17"/>
        </w:rPr>
        <w:t xml:space="preserve"> </w:t>
      </w:r>
      <w:hyperlink r:id="rId66" w:history="1">
        <w:r w:rsidRPr="008B1879">
          <w:rPr>
            <w:rStyle w:val="Hyperlink"/>
            <w:rFonts w:ascii="Verdana" w:hAnsi="Verdana"/>
            <w:sz w:val="17"/>
            <w:szCs w:val="17"/>
          </w:rPr>
          <w:t>http://whc.unesco.org/en/list/</w:t>
        </w:r>
      </w:hyperlink>
      <w:r w:rsidRPr="008B1879">
        <w:rPr>
          <w:rStyle w:val="Hyperlink"/>
          <w:rFonts w:ascii="Verdana" w:hAnsi="Verdana"/>
          <w:sz w:val="17"/>
          <w:szCs w:val="17"/>
        </w:rPr>
        <w:t>.</w:t>
      </w:r>
    </w:p>
    <w:p w14:paraId="0588A745"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eastAsiaTheme="minorHAnsi" w:hAnsi="Verdana"/>
          <w:sz w:val="17"/>
          <w:szCs w:val="17"/>
          <w:lang w:eastAsia="en-US"/>
        </w:rPr>
        <w:t xml:space="preserve">UNESCO n.d. </w:t>
      </w:r>
      <w:r w:rsidRPr="008B1879">
        <w:rPr>
          <w:rFonts w:ascii="Verdana" w:hAnsi="Verdana"/>
          <w:i/>
          <w:sz w:val="17"/>
          <w:szCs w:val="17"/>
        </w:rPr>
        <w:t xml:space="preserve">What is meant by "cultural heritage"? </w:t>
      </w:r>
      <w:r w:rsidRPr="008B1879">
        <w:rPr>
          <w:rFonts w:ascii="Verdana" w:hAnsi="Verdana"/>
          <w:sz w:val="17"/>
          <w:szCs w:val="17"/>
        </w:rPr>
        <w:t xml:space="preserve">[on-line]. [Accessed 2017-01-07]. Available at </w:t>
      </w:r>
      <w:hyperlink r:id="rId67" w:history="1">
        <w:r w:rsidRPr="008B1879">
          <w:rPr>
            <w:rStyle w:val="Hyperlink"/>
            <w:rFonts w:ascii="Verdana" w:hAnsi="Verdana"/>
            <w:sz w:val="17"/>
            <w:szCs w:val="17"/>
          </w:rPr>
          <w:t>http://www.unesco.org/new/en/culture/themes/illicit-trafficking-of-cultural-property/unesco-database-of-national-cultural-heritage-laws/frequently-asked-questions/definition-of-the-cultural-heritage/</w:t>
        </w:r>
      </w:hyperlink>
      <w:r w:rsidRPr="008B1879">
        <w:rPr>
          <w:rStyle w:val="Hyperlink"/>
          <w:rFonts w:ascii="Verdana" w:hAnsi="Verdana"/>
          <w:sz w:val="17"/>
          <w:szCs w:val="17"/>
        </w:rPr>
        <w:t>.</w:t>
      </w:r>
    </w:p>
    <w:p w14:paraId="6685C01B"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eastAsiaTheme="minorHAnsi" w:hAnsi="Verdana"/>
          <w:sz w:val="17"/>
          <w:szCs w:val="17"/>
          <w:lang w:eastAsia="en-US"/>
        </w:rPr>
        <w:t xml:space="preserve">UNESCO n.d. </w:t>
      </w:r>
      <w:r w:rsidRPr="008B1879">
        <w:rPr>
          <w:rFonts w:ascii="Verdana" w:hAnsi="Verdana"/>
          <w:i/>
          <w:sz w:val="17"/>
          <w:szCs w:val="17"/>
        </w:rPr>
        <w:t xml:space="preserve">Tangible cultural heritage. </w:t>
      </w:r>
      <w:r w:rsidRPr="008B1879">
        <w:rPr>
          <w:rFonts w:ascii="Verdana" w:hAnsi="Verdana"/>
          <w:sz w:val="17"/>
          <w:szCs w:val="17"/>
        </w:rPr>
        <w:t>[on-line]. [Accessed 2017-01-07]. Available at http://www.unesco.org/new/en/cairo/culture/tangible-cultural-heritage/.</w:t>
      </w:r>
    </w:p>
    <w:p w14:paraId="3427B4EF"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United Nations (UN). 1987. </w:t>
      </w:r>
      <w:r w:rsidRPr="008B1879">
        <w:rPr>
          <w:rStyle w:val="resolution"/>
          <w:rFonts w:ascii="Verdana" w:hAnsi="Verdana"/>
          <w:sz w:val="17"/>
          <w:szCs w:val="17"/>
        </w:rPr>
        <w:t xml:space="preserve">Report of the World Commission on Environment and Development: Our Common Future. </w:t>
      </w:r>
      <w:r w:rsidRPr="008B1879">
        <w:rPr>
          <w:rStyle w:val="adopt"/>
          <w:rFonts w:ascii="Verdana" w:hAnsi="Verdana"/>
          <w:sz w:val="17"/>
          <w:szCs w:val="17"/>
        </w:rPr>
        <w:t xml:space="preserve">Transmitted to the General Assembly as an Annex to </w:t>
      </w:r>
      <w:hyperlink r:id="rId68" w:history="1">
        <w:r w:rsidRPr="008B1879">
          <w:rPr>
            <w:rStyle w:val="Hyperlink"/>
            <w:rFonts w:ascii="Verdana" w:hAnsi="Verdana"/>
            <w:sz w:val="17"/>
            <w:szCs w:val="17"/>
          </w:rPr>
          <w:t>document A/42/427</w:t>
        </w:r>
      </w:hyperlink>
      <w:r w:rsidRPr="008B1879">
        <w:rPr>
          <w:rStyle w:val="adopt"/>
          <w:rFonts w:ascii="Verdana" w:hAnsi="Verdana"/>
          <w:sz w:val="17"/>
          <w:szCs w:val="17"/>
        </w:rPr>
        <w:t xml:space="preserve"> - Development and International Co-operation: Environment. </w:t>
      </w:r>
      <w:r w:rsidRPr="008B1879">
        <w:rPr>
          <w:rFonts w:ascii="Verdana" w:hAnsi="Verdana"/>
          <w:sz w:val="17"/>
          <w:szCs w:val="17"/>
        </w:rPr>
        <w:t>[on-line]. [Accessed 2017-01-05]. Available at http://www.un-documents.net/wced-ocf.htm.</w:t>
      </w:r>
    </w:p>
    <w:p w14:paraId="72550897"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United Nations (UN). 1992. </w:t>
      </w:r>
      <w:r w:rsidRPr="008B1879">
        <w:rPr>
          <w:rFonts w:ascii="Verdana" w:hAnsi="Verdana"/>
          <w:i/>
          <w:sz w:val="17"/>
          <w:szCs w:val="17"/>
        </w:rPr>
        <w:t>United Nations Conference on Environment &amp; Development</w:t>
      </w:r>
      <w:r w:rsidR="00AC3DBF">
        <w:rPr>
          <w:rFonts w:ascii="Verdana" w:hAnsi="Verdana"/>
          <w:i/>
          <w:sz w:val="17"/>
          <w:szCs w:val="17"/>
        </w:rPr>
        <w:t xml:space="preserve"> </w:t>
      </w:r>
      <w:r w:rsidRPr="008B1879">
        <w:rPr>
          <w:rFonts w:ascii="Verdana" w:hAnsi="Verdana"/>
          <w:i/>
          <w:sz w:val="17"/>
          <w:szCs w:val="17"/>
        </w:rPr>
        <w:t>Rio de Janerio, Brazil, 3 to 14 June 1992. AGENDA 21.</w:t>
      </w:r>
      <w:r w:rsidRPr="008B1879">
        <w:rPr>
          <w:rFonts w:ascii="Verdana" w:hAnsi="Verdana"/>
          <w:sz w:val="17"/>
          <w:szCs w:val="17"/>
        </w:rPr>
        <w:t xml:space="preserve"> [on-line]. [Accessed 2017-01-05]. Available at </w:t>
      </w:r>
      <w:hyperlink r:id="rId69" w:history="1">
        <w:r w:rsidRPr="008B1879">
          <w:rPr>
            <w:rStyle w:val="Hyperlink"/>
            <w:rFonts w:ascii="Verdana" w:hAnsi="Verdana"/>
            <w:sz w:val="17"/>
            <w:szCs w:val="17"/>
          </w:rPr>
          <w:t>https://sustainabledevelopment.un.org/content/documents/Agenda21.pdf</w:t>
        </w:r>
      </w:hyperlink>
      <w:r w:rsidRPr="008B1879">
        <w:rPr>
          <w:rStyle w:val="Hyperlink"/>
          <w:rFonts w:ascii="Verdana" w:hAnsi="Verdana"/>
          <w:sz w:val="17"/>
          <w:szCs w:val="17"/>
        </w:rPr>
        <w:t>.</w:t>
      </w:r>
    </w:p>
    <w:p w14:paraId="43378BE8"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bCs/>
          <w:sz w:val="17"/>
          <w:szCs w:val="17"/>
        </w:rPr>
        <w:t xml:space="preserve">United Nations (UN). 1992. </w:t>
      </w:r>
      <w:r w:rsidRPr="008B1879">
        <w:rPr>
          <w:rFonts w:ascii="Verdana" w:hAnsi="Verdana"/>
          <w:sz w:val="17"/>
          <w:szCs w:val="17"/>
        </w:rPr>
        <w:t>Rio Declaration on Environment and Development. [on-line]. [Accessed 2017-01-05]. Available http://habitat.igc.org/agenda21/rio-dec.htm.</w:t>
      </w:r>
    </w:p>
    <w:p w14:paraId="44FF1148" w14:textId="77777777" w:rsidR="0099257F" w:rsidRPr="00B312C4" w:rsidRDefault="0099257F" w:rsidP="00180911">
      <w:pPr>
        <w:pStyle w:val="ENG-12-TNR"/>
        <w:spacing w:after="240" w:line="260" w:lineRule="atLeast"/>
        <w:rPr>
          <w:rFonts w:ascii="Verdana" w:hAnsi="Verdana"/>
          <w:sz w:val="17"/>
          <w:szCs w:val="17"/>
          <w:lang w:val="fr-FR"/>
        </w:rPr>
      </w:pPr>
      <w:r w:rsidRPr="008B1879">
        <w:rPr>
          <w:rFonts w:ascii="Verdana" w:hAnsi="Verdana"/>
          <w:bCs/>
          <w:sz w:val="17"/>
          <w:szCs w:val="17"/>
        </w:rPr>
        <w:t xml:space="preserve">United Nations (UN). 2002. Johannesburg Declaration on Sustainable Development. 2002. </w:t>
      </w:r>
      <w:r w:rsidRPr="008B1879">
        <w:rPr>
          <w:rFonts w:ascii="Verdana" w:hAnsi="Verdana"/>
          <w:sz w:val="17"/>
          <w:szCs w:val="17"/>
        </w:rPr>
        <w:t xml:space="preserve">[on-line]. </w:t>
      </w:r>
      <w:r w:rsidRPr="00B312C4">
        <w:rPr>
          <w:rFonts w:ascii="Verdana" w:hAnsi="Verdana"/>
          <w:sz w:val="17"/>
          <w:szCs w:val="17"/>
          <w:lang w:val="fr-FR"/>
        </w:rPr>
        <w:t>[Accessed 2017-01-05]. Available</w:t>
      </w:r>
      <w:r w:rsidRPr="00B312C4">
        <w:rPr>
          <w:rFonts w:ascii="Verdana" w:hAnsi="Verdana"/>
          <w:bCs/>
          <w:sz w:val="17"/>
          <w:szCs w:val="17"/>
          <w:lang w:val="fr-FR"/>
        </w:rPr>
        <w:t xml:space="preserve"> http://www.un-documents.net/jburgdec.htm.</w:t>
      </w:r>
    </w:p>
    <w:p w14:paraId="0846D45F" w14:textId="77777777" w:rsidR="0099257F" w:rsidRPr="008B1879" w:rsidRDefault="0099257F" w:rsidP="00180911">
      <w:pPr>
        <w:pStyle w:val="ENG-12-TNR"/>
        <w:spacing w:after="240" w:line="260" w:lineRule="atLeast"/>
        <w:rPr>
          <w:rFonts w:ascii="Verdana" w:hAnsi="Verdana"/>
          <w:sz w:val="17"/>
          <w:szCs w:val="17"/>
        </w:rPr>
      </w:pPr>
      <w:r w:rsidRPr="00B312C4">
        <w:rPr>
          <w:rFonts w:ascii="Verdana" w:hAnsi="Verdana"/>
          <w:sz w:val="17"/>
          <w:szCs w:val="17"/>
          <w:lang w:val="fr-FR"/>
        </w:rPr>
        <w:t xml:space="preserve">United Nations (UN). 2012. </w:t>
      </w:r>
      <w:r w:rsidRPr="008B1879">
        <w:rPr>
          <w:rFonts w:ascii="Verdana" w:eastAsiaTheme="minorHAnsi" w:hAnsi="Verdana"/>
          <w:i/>
          <w:sz w:val="17"/>
          <w:szCs w:val="17"/>
          <w:lang w:eastAsia="en-US"/>
        </w:rPr>
        <w:t xml:space="preserve">Rio+20 Conference on Sustainable Development. </w:t>
      </w:r>
      <w:r w:rsidRPr="008B1879">
        <w:rPr>
          <w:rFonts w:ascii="Verdana" w:hAnsi="Verdana"/>
          <w:sz w:val="17"/>
          <w:szCs w:val="17"/>
        </w:rPr>
        <w:t xml:space="preserve">[on-line]. [Accessed 2017-01-05]. Available at  </w:t>
      </w:r>
      <w:hyperlink r:id="rId70" w:history="1">
        <w:r w:rsidRPr="008B1879">
          <w:rPr>
            <w:rStyle w:val="Hyperlink"/>
            <w:rFonts w:ascii="Verdana" w:hAnsi="Verdana"/>
            <w:sz w:val="17"/>
            <w:szCs w:val="17"/>
          </w:rPr>
          <w:t>https://sustainabledevelopment.un.org/rio20.html</w:t>
        </w:r>
      </w:hyperlink>
      <w:r w:rsidRPr="008B1879">
        <w:rPr>
          <w:rStyle w:val="Hyperlink"/>
          <w:rFonts w:ascii="Verdana" w:hAnsi="Verdana"/>
          <w:sz w:val="17"/>
          <w:szCs w:val="17"/>
        </w:rPr>
        <w:t>.</w:t>
      </w:r>
    </w:p>
    <w:p w14:paraId="204DF27E" w14:textId="77777777" w:rsidR="0099257F" w:rsidRPr="00B0204F" w:rsidRDefault="0099257F" w:rsidP="00180911">
      <w:pPr>
        <w:pStyle w:val="ENG-12-TNR"/>
        <w:spacing w:after="240" w:line="260" w:lineRule="atLeast"/>
        <w:rPr>
          <w:rStyle w:val="Hyperlink"/>
          <w:rFonts w:ascii="Verdana" w:hAnsi="Verdana"/>
          <w:color w:val="auto"/>
          <w:sz w:val="17"/>
          <w:szCs w:val="17"/>
          <w:u w:val="none"/>
        </w:rPr>
      </w:pPr>
      <w:r w:rsidRPr="008B1879">
        <w:rPr>
          <w:rFonts w:ascii="Verdana" w:hAnsi="Verdana"/>
          <w:sz w:val="17"/>
          <w:szCs w:val="17"/>
        </w:rPr>
        <w:t xml:space="preserve">United Nations (UN). 2015. </w:t>
      </w:r>
      <w:r w:rsidRPr="008B1879">
        <w:rPr>
          <w:rFonts w:ascii="Verdana" w:hAnsi="Verdana"/>
          <w:i/>
          <w:sz w:val="17"/>
          <w:szCs w:val="17"/>
        </w:rPr>
        <w:t>Transforming our world: The 2030 Agenda for Sustainable Development</w:t>
      </w:r>
      <w:r w:rsidRPr="008B1879">
        <w:rPr>
          <w:rFonts w:ascii="Verdana" w:hAnsi="Verdana"/>
          <w:sz w:val="17"/>
          <w:szCs w:val="17"/>
        </w:rPr>
        <w:t>. [on-line]. [Acc</w:t>
      </w:r>
      <w:r w:rsidR="00B0204F">
        <w:rPr>
          <w:rFonts w:ascii="Verdana" w:hAnsi="Verdana"/>
          <w:sz w:val="17"/>
          <w:szCs w:val="17"/>
        </w:rPr>
        <w:t xml:space="preserve">essed 2017-01-05]. Available at </w:t>
      </w:r>
      <w:hyperlink r:id="rId71" w:history="1">
        <w:r w:rsidR="00B0204F" w:rsidRPr="00186088">
          <w:rPr>
            <w:rStyle w:val="Hyperlink"/>
            <w:rFonts w:ascii="Verdana" w:hAnsi="Verdana"/>
            <w:sz w:val="17"/>
            <w:szCs w:val="17"/>
          </w:rPr>
          <w:t>https://sustainabledevelopment.un.org/post2015/transformingourworld/publication</w:t>
        </w:r>
      </w:hyperlink>
      <w:r w:rsidRPr="008B1879">
        <w:rPr>
          <w:rStyle w:val="Hyperlink"/>
          <w:rFonts w:ascii="Verdana" w:hAnsi="Verdana"/>
          <w:sz w:val="17"/>
          <w:szCs w:val="17"/>
        </w:rPr>
        <w:t>.</w:t>
      </w:r>
    </w:p>
    <w:p w14:paraId="695C852B" w14:textId="77777777" w:rsidR="0099257F" w:rsidRPr="00B0204F" w:rsidRDefault="0099257F" w:rsidP="00180911">
      <w:pPr>
        <w:pStyle w:val="ENG-12-TNR"/>
        <w:spacing w:after="240" w:line="260" w:lineRule="atLeast"/>
        <w:rPr>
          <w:rFonts w:ascii="Verdana" w:eastAsiaTheme="minorHAnsi" w:hAnsi="Verdana"/>
          <w:sz w:val="17"/>
          <w:szCs w:val="17"/>
          <w:lang w:val="en-US" w:eastAsia="en-US"/>
        </w:rPr>
      </w:pPr>
      <w:r w:rsidRPr="008B1879">
        <w:rPr>
          <w:rFonts w:ascii="Verdana" w:eastAsiaTheme="minorHAnsi" w:hAnsi="Verdana"/>
          <w:sz w:val="17"/>
          <w:szCs w:val="17"/>
          <w:lang w:eastAsia="en-US"/>
        </w:rPr>
        <w:t xml:space="preserve">United Nations Environmental Programme and World Tourism Organization (UNEP and UNWTO). 2005. </w:t>
      </w:r>
      <w:r w:rsidRPr="008B1879">
        <w:rPr>
          <w:rFonts w:ascii="Verdana" w:eastAsiaTheme="minorHAnsi" w:hAnsi="Verdana"/>
          <w:i/>
          <w:iCs/>
          <w:sz w:val="17"/>
          <w:szCs w:val="17"/>
          <w:lang w:eastAsia="en-US"/>
        </w:rPr>
        <w:t xml:space="preserve">Making Tourism More Sustainable: A Guide for Policy Makers. </w:t>
      </w:r>
      <w:r w:rsidRPr="008B1879">
        <w:rPr>
          <w:rFonts w:ascii="Verdana" w:hAnsi="Verdana"/>
          <w:sz w:val="17"/>
          <w:szCs w:val="17"/>
        </w:rPr>
        <w:t xml:space="preserve">[on-line]. [Accessed 2017-01-05]. </w:t>
      </w:r>
      <w:r w:rsidRPr="00B0204F">
        <w:rPr>
          <w:rFonts w:ascii="Verdana" w:hAnsi="Verdana"/>
          <w:sz w:val="17"/>
          <w:szCs w:val="17"/>
          <w:lang w:val="en-US"/>
        </w:rPr>
        <w:t>Available at</w:t>
      </w:r>
      <w:r w:rsidR="00B0204F" w:rsidRPr="00B0204F">
        <w:rPr>
          <w:rFonts w:ascii="Verdana" w:hAnsi="Verdana"/>
          <w:sz w:val="17"/>
          <w:szCs w:val="17"/>
          <w:lang w:val="en-US"/>
        </w:rPr>
        <w:t xml:space="preserve"> </w:t>
      </w:r>
      <w:hyperlink r:id="rId72" w:history="1">
        <w:r w:rsidR="00B0204F" w:rsidRPr="00186088">
          <w:rPr>
            <w:rStyle w:val="Hyperlink"/>
            <w:rFonts w:ascii="Verdana" w:eastAsiaTheme="minorHAnsi" w:hAnsi="Verdana"/>
            <w:sz w:val="17"/>
            <w:szCs w:val="17"/>
            <w:lang w:val="en-US" w:eastAsia="en-US"/>
          </w:rPr>
          <w:t>http://www.unep.fr/shared/publications/pdf/ DTIx0592xPA-TourismPolicyEN.pdf</w:t>
        </w:r>
      </w:hyperlink>
      <w:r w:rsidRPr="00B0204F">
        <w:rPr>
          <w:rStyle w:val="Hyperlink"/>
          <w:rFonts w:ascii="Verdana" w:eastAsiaTheme="minorHAnsi" w:hAnsi="Verdana"/>
          <w:sz w:val="17"/>
          <w:szCs w:val="17"/>
          <w:lang w:val="en-US" w:eastAsia="en-US"/>
        </w:rPr>
        <w:t>.</w:t>
      </w:r>
    </w:p>
    <w:p w14:paraId="1D6DA1B5" w14:textId="77777777" w:rsidR="0099257F" w:rsidRPr="008B1879" w:rsidRDefault="0099257F" w:rsidP="00180911">
      <w:pPr>
        <w:pStyle w:val="ENG-12-TNR"/>
        <w:spacing w:after="240" w:line="260" w:lineRule="atLeast"/>
        <w:rPr>
          <w:rFonts w:ascii="Verdana" w:eastAsiaTheme="minorHAnsi" w:hAnsi="Verdana"/>
          <w:sz w:val="17"/>
          <w:szCs w:val="17"/>
          <w:lang w:eastAsia="en-US"/>
        </w:rPr>
      </w:pPr>
      <w:r w:rsidRPr="008B1879">
        <w:rPr>
          <w:rFonts w:ascii="Verdana" w:eastAsiaTheme="minorHAnsi" w:hAnsi="Verdana"/>
          <w:sz w:val="17"/>
          <w:szCs w:val="17"/>
          <w:lang w:eastAsia="en-US"/>
        </w:rPr>
        <w:t>World Tourism Organization (</w:t>
      </w:r>
      <w:r w:rsidRPr="008B1879">
        <w:rPr>
          <w:rFonts w:ascii="Verdana" w:hAnsi="Verdana"/>
          <w:sz w:val="17"/>
          <w:szCs w:val="17"/>
        </w:rPr>
        <w:t>UNWTO)/UNESCO World Conference on Tourism and Culture: Building a New Partnership. 2015. Siem Reap, Cambodia, 4–6 February 2015. [on-line]. [Accessed 2017-01-05]. Available at</w:t>
      </w:r>
      <w:r w:rsidR="00B0204F">
        <w:rPr>
          <w:rFonts w:ascii="Verdana" w:hAnsi="Verdana"/>
          <w:sz w:val="17"/>
          <w:szCs w:val="17"/>
        </w:rPr>
        <w:t xml:space="preserve"> </w:t>
      </w:r>
      <w:hyperlink r:id="rId73" w:history="1">
        <w:r w:rsidR="00B0204F" w:rsidRPr="00186088">
          <w:rPr>
            <w:rStyle w:val="Hyperlink"/>
            <w:rFonts w:ascii="Verdana" w:hAnsi="Verdana"/>
            <w:sz w:val="17"/>
            <w:szCs w:val="17"/>
          </w:rPr>
          <w:t>http://www.e-unwto.org/doi/book/10.18111/</w:t>
        </w:r>
      </w:hyperlink>
      <w:r w:rsidR="00B0204F">
        <w:rPr>
          <w:rFonts w:ascii="Verdana" w:hAnsi="Verdana"/>
          <w:sz w:val="17"/>
          <w:szCs w:val="17"/>
        </w:rPr>
        <w:t xml:space="preserve"> </w:t>
      </w:r>
      <w:r w:rsidRPr="008B1879">
        <w:rPr>
          <w:rFonts w:ascii="Verdana" w:hAnsi="Verdana"/>
          <w:sz w:val="17"/>
          <w:szCs w:val="17"/>
        </w:rPr>
        <w:t>9789284417360.</w:t>
      </w:r>
    </w:p>
    <w:p w14:paraId="11E1637D"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World Tourism Organization (UNWTO). 2001.</w:t>
      </w:r>
      <w:r w:rsidRPr="008B1879">
        <w:rPr>
          <w:rFonts w:ascii="Verdana" w:hAnsi="Verdana"/>
          <w:i/>
          <w:sz w:val="17"/>
          <w:szCs w:val="17"/>
        </w:rPr>
        <w:t>Global Code of Ethics for Tourism</w:t>
      </w:r>
      <w:r w:rsidRPr="008B1879">
        <w:rPr>
          <w:rFonts w:ascii="Verdana" w:hAnsi="Verdana"/>
          <w:sz w:val="17"/>
          <w:szCs w:val="17"/>
        </w:rPr>
        <w:t>. Resolution adopted by the General Conference 21 December 2001 (A/RES/56/212). [on-line]. [Accessed 2017-01-05]. Available at http://www2.unwto.org/en/content/full-text-global-code-ethics-tourism.</w:t>
      </w:r>
    </w:p>
    <w:p w14:paraId="0EB277DF"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eastAsiaTheme="minorHAnsi" w:hAnsi="Verdana"/>
          <w:sz w:val="17"/>
          <w:szCs w:val="17"/>
          <w:lang w:eastAsia="en-US"/>
        </w:rPr>
        <w:lastRenderedPageBreak/>
        <w:t xml:space="preserve">World Tourism Organization (UNWTO). 2004. </w:t>
      </w:r>
      <w:r w:rsidRPr="008B1879">
        <w:rPr>
          <w:rFonts w:ascii="Verdana" w:hAnsi="Verdana"/>
          <w:i/>
          <w:sz w:val="17"/>
          <w:szCs w:val="17"/>
        </w:rPr>
        <w:t>Indicators of Sustainable Development for Tourism Destinations. A Guidebook</w:t>
      </w:r>
      <w:r w:rsidRPr="008B1879">
        <w:rPr>
          <w:rFonts w:ascii="Verdana" w:hAnsi="Verdana"/>
          <w:sz w:val="17"/>
          <w:szCs w:val="17"/>
        </w:rPr>
        <w:t xml:space="preserve">. [on-line]. [Accessed 2017-01-05]. Available at </w:t>
      </w:r>
      <w:hyperlink r:id="rId74" w:history="1">
        <w:r w:rsidRPr="008B1879">
          <w:rPr>
            <w:rStyle w:val="Hyperlink"/>
            <w:rFonts w:ascii="Verdana" w:hAnsi="Verdana"/>
            <w:sz w:val="17"/>
            <w:szCs w:val="17"/>
          </w:rPr>
          <w:t>http://www.adriaticgreenet.org/icareforeurope/wp-content/uploads/2013/11/Indicators-of-Sustainable-Development-for-Tourism-Destinations-A-Guide-Book-by-UNWTO.pdf</w:t>
        </w:r>
      </w:hyperlink>
      <w:r w:rsidRPr="008B1879">
        <w:rPr>
          <w:rStyle w:val="Hyperlink"/>
          <w:rFonts w:ascii="Verdana" w:hAnsi="Verdana"/>
          <w:sz w:val="17"/>
          <w:szCs w:val="17"/>
        </w:rPr>
        <w:t>.</w:t>
      </w:r>
    </w:p>
    <w:p w14:paraId="6FAD6819" w14:textId="77777777" w:rsidR="0099257F" w:rsidRPr="008B1879" w:rsidRDefault="0099257F" w:rsidP="00180911">
      <w:pPr>
        <w:pStyle w:val="ENG-12-TNR"/>
        <w:spacing w:after="240" w:line="260" w:lineRule="atLeast"/>
        <w:rPr>
          <w:rFonts w:ascii="Verdana" w:eastAsiaTheme="minorHAnsi" w:hAnsi="Verdana"/>
          <w:sz w:val="17"/>
          <w:szCs w:val="17"/>
          <w:lang w:eastAsia="en-US"/>
        </w:rPr>
      </w:pPr>
      <w:r w:rsidRPr="008B1879">
        <w:rPr>
          <w:rFonts w:ascii="Verdana" w:eastAsiaTheme="minorHAnsi" w:hAnsi="Verdana"/>
          <w:sz w:val="17"/>
          <w:szCs w:val="17"/>
          <w:lang w:eastAsia="en-US"/>
        </w:rPr>
        <w:t xml:space="preserve">World Tourism Organization (UNWTO). 2005. </w:t>
      </w:r>
      <w:r w:rsidRPr="008B1879">
        <w:rPr>
          <w:rFonts w:ascii="Verdana" w:hAnsi="Verdana"/>
          <w:bCs/>
          <w:i/>
          <w:kern w:val="36"/>
          <w:sz w:val="17"/>
          <w:szCs w:val="17"/>
        </w:rPr>
        <w:t>Sustainable Development of Tourism</w:t>
      </w:r>
      <w:r w:rsidRPr="008B1879">
        <w:rPr>
          <w:rFonts w:ascii="Verdana" w:hAnsi="Verdana"/>
          <w:sz w:val="17"/>
          <w:szCs w:val="17"/>
        </w:rPr>
        <w:t xml:space="preserve"> [on-line]. [Accessed 2017-01-05]. http://sdt.unwto.org/content/about-us-5</w:t>
      </w:r>
    </w:p>
    <w:p w14:paraId="6A7F68DC" w14:textId="77777777" w:rsidR="0099257F" w:rsidRPr="008B1879" w:rsidRDefault="0099257F" w:rsidP="00180911">
      <w:pPr>
        <w:pStyle w:val="ENG-12-TNR"/>
        <w:spacing w:after="240" w:line="260" w:lineRule="atLeast"/>
        <w:rPr>
          <w:rFonts w:ascii="Verdana" w:eastAsiaTheme="minorHAnsi" w:hAnsi="Verdana"/>
          <w:bCs/>
          <w:sz w:val="17"/>
          <w:szCs w:val="17"/>
          <w:lang w:eastAsia="en-US"/>
        </w:rPr>
      </w:pPr>
      <w:r w:rsidRPr="008B1879">
        <w:rPr>
          <w:rFonts w:ascii="Verdana" w:eastAsiaTheme="minorHAnsi" w:hAnsi="Verdana"/>
          <w:sz w:val="17"/>
          <w:szCs w:val="17"/>
          <w:lang w:eastAsia="en-US"/>
        </w:rPr>
        <w:t xml:space="preserve">World Tourism Organization (UNWTO). 2016. </w:t>
      </w:r>
      <w:r w:rsidRPr="008B1879">
        <w:rPr>
          <w:rFonts w:ascii="Verdana" w:eastAsiaTheme="minorHAnsi" w:hAnsi="Verdana"/>
          <w:bCs/>
          <w:i/>
          <w:sz w:val="17"/>
          <w:szCs w:val="17"/>
          <w:lang w:eastAsia="en-US"/>
        </w:rPr>
        <w:t>UNWTO Annual Report 2015</w:t>
      </w:r>
      <w:r w:rsidRPr="008B1879">
        <w:rPr>
          <w:rFonts w:ascii="Verdana" w:eastAsiaTheme="minorHAnsi" w:hAnsi="Verdana"/>
          <w:bCs/>
          <w:sz w:val="17"/>
          <w:szCs w:val="17"/>
          <w:lang w:eastAsia="en-US"/>
        </w:rPr>
        <w:t xml:space="preserve">. </w:t>
      </w:r>
      <w:r w:rsidRPr="008B1879">
        <w:rPr>
          <w:rFonts w:ascii="Verdana" w:eastAsiaTheme="minorHAnsi" w:hAnsi="Verdana"/>
          <w:sz w:val="17"/>
          <w:szCs w:val="17"/>
          <w:lang w:eastAsia="en-US"/>
        </w:rPr>
        <w:t xml:space="preserve">Madrid, Spain. </w:t>
      </w:r>
      <w:r w:rsidRPr="008B1879">
        <w:rPr>
          <w:rFonts w:ascii="Verdana" w:hAnsi="Verdana"/>
          <w:sz w:val="17"/>
          <w:szCs w:val="17"/>
        </w:rPr>
        <w:t>[on-line]. [Accessed 2017-01-05]. Available at http://www2.unwto.org/publication/unwto-annual-report-2015.</w:t>
      </w:r>
    </w:p>
    <w:p w14:paraId="34E6C1C6"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World Tourism Organisation (UNWTO). 2016a. </w:t>
      </w:r>
      <w:r w:rsidRPr="008B1879">
        <w:rPr>
          <w:rFonts w:ascii="Verdana" w:hAnsi="Verdana"/>
          <w:i/>
          <w:sz w:val="17"/>
          <w:szCs w:val="17"/>
        </w:rPr>
        <w:t xml:space="preserve">Close to one billion international tourists in the first nine months of 2016. </w:t>
      </w:r>
      <w:r w:rsidRPr="008B1879">
        <w:rPr>
          <w:rFonts w:ascii="Verdana" w:hAnsi="Verdana"/>
          <w:sz w:val="17"/>
          <w:szCs w:val="17"/>
        </w:rPr>
        <w:t>Press release. 07 Nov 16. [on-line]. [Accessed 2017-01-05]. Available at http://media.unwto.org/press-release/2016-11-07/close-one-billion-international-tourists-first-nine-months-2016.</w:t>
      </w:r>
    </w:p>
    <w:p w14:paraId="13A49A74" w14:textId="77777777" w:rsidR="0099257F" w:rsidRPr="008B1879" w:rsidRDefault="0099257F" w:rsidP="00180911">
      <w:pPr>
        <w:pStyle w:val="ENG-12-TNR"/>
        <w:spacing w:after="240" w:line="260" w:lineRule="atLeast"/>
        <w:rPr>
          <w:rFonts w:ascii="Verdana" w:hAnsi="Verdana"/>
          <w:sz w:val="17"/>
          <w:szCs w:val="17"/>
          <w:lang w:eastAsia="en-US"/>
        </w:rPr>
      </w:pPr>
      <w:r w:rsidRPr="008B1879">
        <w:rPr>
          <w:rFonts w:ascii="Verdana" w:hAnsi="Verdana"/>
          <w:sz w:val="17"/>
          <w:szCs w:val="17"/>
        </w:rPr>
        <w:t xml:space="preserve">World Tourism Organisation (UNWTO). 2016b. </w:t>
      </w:r>
      <w:r w:rsidRPr="008B1879">
        <w:rPr>
          <w:rFonts w:ascii="Verdana" w:hAnsi="Verdana"/>
          <w:i/>
          <w:sz w:val="17"/>
          <w:szCs w:val="17"/>
        </w:rPr>
        <w:t>UNWTO congress to discuss the links between cultural heritage and creative tourism.</w:t>
      </w:r>
      <w:r w:rsidRPr="008B1879">
        <w:rPr>
          <w:rFonts w:ascii="Verdana" w:hAnsi="Verdana"/>
          <w:sz w:val="17"/>
          <w:szCs w:val="17"/>
        </w:rPr>
        <w:t xml:space="preserve"> Press release. 23 Nov 16. [on-line]. [Accessed 2017-01-05]. Available at http://media.unwto.org/press-release/2016-11-23/unwto-congress-discuss-links-between-cultural-heritage-and-creative-tourism.</w:t>
      </w:r>
    </w:p>
    <w:p w14:paraId="2CC61F98"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World Tourism Organisation (UNWTO). 2016c. </w:t>
      </w:r>
      <w:r w:rsidRPr="008B1879">
        <w:rPr>
          <w:rFonts w:ascii="Verdana" w:hAnsi="Verdana"/>
          <w:i/>
          <w:sz w:val="17"/>
          <w:szCs w:val="17"/>
        </w:rPr>
        <w:t>International Year for Sustainable Tourism for Development 2017</w:t>
      </w:r>
      <w:r w:rsidRPr="008B1879">
        <w:rPr>
          <w:rFonts w:ascii="Verdana" w:hAnsi="Verdana"/>
          <w:sz w:val="17"/>
          <w:szCs w:val="17"/>
        </w:rPr>
        <w:t xml:space="preserve"> </w:t>
      </w:r>
      <w:r w:rsidRPr="008B1879">
        <w:rPr>
          <w:rFonts w:ascii="Verdana" w:hAnsi="Verdana"/>
          <w:i/>
          <w:sz w:val="17"/>
          <w:szCs w:val="17"/>
        </w:rPr>
        <w:t xml:space="preserve">garners support from the sector. </w:t>
      </w:r>
      <w:r w:rsidRPr="008B1879">
        <w:rPr>
          <w:rFonts w:ascii="Verdana" w:hAnsi="Verdana"/>
          <w:sz w:val="17"/>
          <w:szCs w:val="17"/>
        </w:rPr>
        <w:t>Press release. 05 Dec 16. [on-line]. [Accessed 2017-01-05]. Available at http://media.unwto.org/press-release/2016-12-05/international-year-sustainable-tourism-development-2017-garners-support-sec.</w:t>
      </w:r>
    </w:p>
    <w:p w14:paraId="47B6E0B0" w14:textId="77777777" w:rsidR="0099257F" w:rsidRPr="008B1879" w:rsidRDefault="0099257F" w:rsidP="00180911">
      <w:pPr>
        <w:pStyle w:val="ENG-12-TNR"/>
        <w:spacing w:after="240" w:line="260" w:lineRule="atLeast"/>
        <w:rPr>
          <w:rFonts w:ascii="Verdana" w:hAnsi="Verdana"/>
          <w:sz w:val="17"/>
          <w:szCs w:val="17"/>
        </w:rPr>
      </w:pPr>
      <w:r w:rsidRPr="008B1879">
        <w:rPr>
          <w:rFonts w:ascii="Verdana" w:hAnsi="Verdana"/>
          <w:sz w:val="17"/>
          <w:szCs w:val="17"/>
        </w:rPr>
        <w:t xml:space="preserve">World Tourism Organisation (UNWTO). 2016d. </w:t>
      </w:r>
      <w:r w:rsidRPr="008B1879">
        <w:rPr>
          <w:rFonts w:ascii="Verdana" w:hAnsi="Verdana"/>
          <w:i/>
          <w:sz w:val="17"/>
          <w:szCs w:val="17"/>
        </w:rPr>
        <w:t>2017 is the International Year of Sustainable Tourism for Development</w:t>
      </w:r>
      <w:r w:rsidRPr="008B1879">
        <w:rPr>
          <w:rFonts w:ascii="Verdana" w:hAnsi="Verdana"/>
          <w:sz w:val="17"/>
          <w:szCs w:val="17"/>
        </w:rPr>
        <w:t xml:space="preserve">. Press release. 29 Dec 16. [on-line]. [Accessed 2017-01-05]. Available at </w:t>
      </w:r>
      <w:hyperlink r:id="rId75" w:history="1">
        <w:r w:rsidRPr="008B1879">
          <w:rPr>
            <w:rStyle w:val="Hyperlink"/>
            <w:rFonts w:ascii="Verdana" w:hAnsi="Verdana"/>
            <w:sz w:val="17"/>
            <w:szCs w:val="17"/>
          </w:rPr>
          <w:t>http://media.unwto.org/press-release/2017-01-03/2017-international-year-sustainable-tourism-development</w:t>
        </w:r>
      </w:hyperlink>
      <w:r w:rsidRPr="008B1879">
        <w:rPr>
          <w:rStyle w:val="Hyperlink"/>
          <w:rFonts w:ascii="Verdana" w:hAnsi="Verdana"/>
          <w:sz w:val="17"/>
          <w:szCs w:val="17"/>
        </w:rPr>
        <w:t>.</w:t>
      </w:r>
    </w:p>
    <w:p w14:paraId="4DD68AF1" w14:textId="77777777" w:rsidR="009310F8" w:rsidRPr="008B1879" w:rsidRDefault="009310F8" w:rsidP="008C479F">
      <w:pPr>
        <w:spacing w:after="200" w:line="276" w:lineRule="auto"/>
        <w:rPr>
          <w:noProof/>
          <w:spacing w:val="0"/>
          <w:lang w:eastAsia="en-US"/>
        </w:rPr>
      </w:pPr>
      <w:bookmarkStart w:id="26" w:name="sbmIndexTables"/>
      <w:bookmarkStart w:id="27" w:name="sbmIndexPictures"/>
      <w:bookmarkStart w:id="28" w:name="sbmBibliography"/>
      <w:bookmarkStart w:id="29" w:name="sbmAttachments"/>
      <w:bookmarkEnd w:id="26"/>
      <w:bookmarkEnd w:id="27"/>
      <w:bookmarkEnd w:id="28"/>
      <w:bookmarkEnd w:id="29"/>
    </w:p>
    <w:sectPr w:rsidR="009310F8" w:rsidRPr="008B1879" w:rsidSect="003411AF">
      <w:type w:val="oddPage"/>
      <w:pgSz w:w="11906" w:h="16838" w:code="9"/>
      <w:pgMar w:top="1542" w:right="1758" w:bottom="1542" w:left="2002" w:header="709" w:footer="187" w:gutter="17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2B6D0" w14:textId="77777777" w:rsidR="006B41D1" w:rsidRDefault="006B41D1" w:rsidP="00161FFD">
      <w:pPr>
        <w:spacing w:line="240" w:lineRule="auto"/>
      </w:pPr>
      <w:r>
        <w:separator/>
      </w:r>
    </w:p>
  </w:endnote>
  <w:endnote w:type="continuationSeparator" w:id="0">
    <w:p w14:paraId="7047B6AE" w14:textId="77777777" w:rsidR="006B41D1" w:rsidRDefault="006B41D1" w:rsidP="00161F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EYInterstate Light">
    <w:altName w:val="Times New Roman"/>
    <w:charset w:val="00"/>
    <w:family w:val="auto"/>
    <w:pitch w:val="variable"/>
    <w:sig w:usb0="00000001"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Helia Light">
    <w:altName w:val="Arial"/>
    <w:panose1 w:val="00000000000000000000"/>
    <w:charset w:val="00"/>
    <w:family w:val="swiss"/>
    <w:notTrueType/>
    <w:pitch w:val="default"/>
    <w:sig w:usb0="00000003" w:usb1="00000000" w:usb2="00000000" w:usb3="00000000" w:csb0="00000001" w:csb1="00000000"/>
  </w:font>
  <w:font w:name="Helia Medium">
    <w:altName w:val="Arial"/>
    <w:panose1 w:val="00000000000000000000"/>
    <w:charset w:val="00"/>
    <w:family w:val="swiss"/>
    <w:notTrueType/>
    <w:pitch w:val="default"/>
    <w:sig w:usb0="00000003" w:usb1="00000000" w:usb2="00000000" w:usb3="00000000" w:csb0="00000001" w:csb1="00000000"/>
  </w:font>
  <w:font w:name="LatoRegular">
    <w:altName w:val="Times New Roman"/>
    <w:charset w:val="00"/>
    <w:family w:val="auto"/>
    <w:pitch w:val="default"/>
  </w:font>
  <w:font w:name="TimesNewRomanPSMT">
    <w:altName w:val="Times New Roman"/>
    <w:charset w:val="00"/>
    <w:family w:val="auto"/>
    <w:pitch w:val="variable"/>
    <w:sig w:usb0="00000000" w:usb1="C0007841" w:usb2="00000009" w:usb3="00000000" w:csb0="000001FF" w:csb1="00000000"/>
  </w:font>
  <w:font w:name="HelveticaNeue-Light">
    <w:altName w:val="Times New Roman"/>
    <w:charset w:val="00"/>
    <w:family w:val="auto"/>
    <w:pitch w:val="variable"/>
    <w:sig w:usb0="00000001" w:usb1="5000205B" w:usb2="00000002" w:usb3="00000000" w:csb0="00000007" w:csb1="00000000"/>
  </w:font>
  <w:font w:name="Palatino-Roman">
    <w:altName w:val="Palatino"/>
    <w:charset w:val="00"/>
    <w:family w:val="auto"/>
    <w:pitch w:val="variable"/>
    <w:sig w:usb0="00000001"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3A10A" w14:textId="77777777" w:rsidR="00EF7F84" w:rsidRPr="004C2922" w:rsidRDefault="00EF7F84" w:rsidP="00966078">
    <w:pPr>
      <w:pStyle w:val="Footer"/>
    </w:pPr>
    <w:r>
      <w:rPr>
        <w:noProof/>
        <w:lang w:val="en-US" w:eastAsia="en-US"/>
      </w:rPr>
      <mc:AlternateContent>
        <mc:Choice Requires="wps">
          <w:drawing>
            <wp:anchor distT="0" distB="0" distL="114300" distR="114300" simplePos="0" relativeHeight="251683840" behindDoc="0" locked="0" layoutInCell="1" allowOverlap="1" wp14:anchorId="0B2EF6A0" wp14:editId="23B7FD2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1520"/>
                            <w:gridCol w:w="113"/>
                          </w:tblGrid>
                          <w:tr w:rsidR="00EF7F84" w14:paraId="390FAA84" w14:textId="77777777">
                            <w:trPr>
                              <w:trHeight w:hRule="exact" w:val="680"/>
                              <w:jc w:val="right"/>
                            </w:trPr>
                            <w:tc>
                              <w:tcPr>
                                <w:tcW w:w="1520" w:type="dxa"/>
                              </w:tcPr>
                              <w:p w14:paraId="5B47D671" w14:textId="77777777" w:rsidR="00EF7F84" w:rsidRDefault="00EF7F84">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sidR="005837FD">
                                  <w:rPr>
                                    <w:noProof/>
                                    <w:lang w:eastAsia="en-US"/>
                                  </w:rPr>
                                  <w:t>46</w:t>
                                </w:r>
                                <w:r>
                                  <w:rPr>
                                    <w:lang w:eastAsia="en-US"/>
                                  </w:rPr>
                                  <w:fldChar w:fldCharType="end"/>
                                </w:r>
                              </w:p>
                              <w:p w14:paraId="6DFA901A" w14:textId="77777777" w:rsidR="00EF7F84" w:rsidRDefault="00EF7F84">
                                <w:pPr>
                                  <w:pStyle w:val="DSPageNumber"/>
                                  <w:jc w:val="right"/>
                                  <w:rPr>
                                    <w:lang w:eastAsia="en-US"/>
                                  </w:rPr>
                                </w:pPr>
                              </w:p>
                            </w:tc>
                            <w:tc>
                              <w:tcPr>
                                <w:tcW w:w="113" w:type="dxa"/>
                                <w:tcBorders>
                                  <w:top w:val="nil"/>
                                  <w:left w:val="nil"/>
                                  <w:bottom w:val="nil"/>
                                  <w:right w:val="single" w:sz="4" w:space="0" w:color="auto"/>
                                </w:tcBorders>
                              </w:tcPr>
                              <w:p w14:paraId="40773A98" w14:textId="77777777" w:rsidR="00EF7F84" w:rsidRDefault="00EF7F84">
                                <w:pPr>
                                  <w:pStyle w:val="DSPageNumber"/>
                                  <w:rPr>
                                    <w:lang w:eastAsia="en-US"/>
                                  </w:rPr>
                                </w:pPr>
                              </w:p>
                            </w:tc>
                          </w:tr>
                        </w:tbl>
                        <w:p w14:paraId="290D66DE" w14:textId="77777777" w:rsidR="00EF7F84" w:rsidRDefault="00EF7F84" w:rsidP="0096607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EF6A0" id="_x0000_t202" coordsize="21600,21600" o:spt="202" path="m,l,21600r21600,l21600,xe">
              <v:stroke joinstyle="miter"/>
              <v:path gradientshapeok="t" o:connecttype="rect"/>
            </v:shapetype>
            <v:shape id="Text Box 25" o:spid="_x0000_s1031" type="#_x0000_t202" style="position:absolute;margin-left:0;margin-top:0;width:89.3pt;height:56.7pt;z-index:251683840;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" filled="f" stroked="f" strokeweight=".5pt">
              <v:path arrowok="t"/>
              <v:textbox inset="0,0,0,0">
                <w:txbx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1520"/>
                      <w:gridCol w:w="113"/>
                    </w:tblGrid>
                    <w:tr w:rsidR="00EF7F84" w14:paraId="390FAA84" w14:textId="77777777">
                      <w:trPr>
                        <w:trHeight w:hRule="exact" w:val="680"/>
                        <w:jc w:val="right"/>
                      </w:trPr>
                      <w:tc>
                        <w:tcPr>
                          <w:tcW w:w="1520" w:type="dxa"/>
                        </w:tcPr>
                        <w:p w14:paraId="5B47D671" w14:textId="77777777" w:rsidR="00EF7F84" w:rsidRDefault="00EF7F84">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sidR="005837FD">
                            <w:rPr>
                              <w:noProof/>
                              <w:lang w:eastAsia="en-US"/>
                            </w:rPr>
                            <w:t>46</w:t>
                          </w:r>
                          <w:r>
                            <w:rPr>
                              <w:lang w:eastAsia="en-US"/>
                            </w:rPr>
                            <w:fldChar w:fldCharType="end"/>
                          </w:r>
                        </w:p>
                        <w:p w14:paraId="6DFA901A" w14:textId="77777777" w:rsidR="00EF7F84" w:rsidRDefault="00EF7F84">
                          <w:pPr>
                            <w:pStyle w:val="DSPageNumber"/>
                            <w:jc w:val="right"/>
                            <w:rPr>
                              <w:lang w:eastAsia="en-US"/>
                            </w:rPr>
                          </w:pPr>
                        </w:p>
                      </w:tc>
                      <w:tc>
                        <w:tcPr>
                          <w:tcW w:w="113" w:type="dxa"/>
                          <w:tcBorders>
                            <w:top w:val="nil"/>
                            <w:left w:val="nil"/>
                            <w:bottom w:val="nil"/>
                            <w:right w:val="single" w:sz="4" w:space="0" w:color="auto"/>
                          </w:tcBorders>
                        </w:tcPr>
                        <w:p w14:paraId="40773A98" w14:textId="77777777" w:rsidR="00EF7F84" w:rsidRDefault="00EF7F84">
                          <w:pPr>
                            <w:pStyle w:val="DSPageNumber"/>
                            <w:rPr>
                              <w:lang w:eastAsia="en-US"/>
                            </w:rPr>
                          </w:pPr>
                        </w:p>
                      </w:tc>
                    </w:tr>
                  </w:tbl>
                  <w:p w14:paraId="290D66DE" w14:textId="77777777" w:rsidR="00EF7F84" w:rsidRDefault="00EF7F84" w:rsidP="00966078"/>
                </w:txbxContent>
              </v:textbox>
              <w10:wrap anchorx="page" anchory="page"/>
            </v:shape>
          </w:pict>
        </mc:Fallback>
      </mc:AlternateContent>
    </w:r>
  </w:p>
  <w:p w14:paraId="72B5DC50" w14:textId="77777777" w:rsidR="00EF7F84" w:rsidRPr="00966078" w:rsidRDefault="00EF7F84" w:rsidP="009660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C8A5A" w14:textId="77777777" w:rsidR="00EF7F84" w:rsidRDefault="00EF7F84">
    <w:pPr>
      <w:pStyle w:val="Footer"/>
    </w:pPr>
    <w:r w:rsidRPr="007E3E00">
      <w:rPr>
        <w:noProof/>
        <w:lang w:val="en-US" w:eastAsia="en-US"/>
      </w:rPr>
      <w:drawing>
        <wp:anchor distT="0" distB="0" distL="114300" distR="114300" simplePos="0" relativeHeight="251684864" behindDoc="0" locked="0" layoutInCell="1" allowOverlap="1" wp14:anchorId="64771D93" wp14:editId="48B685E4">
          <wp:simplePos x="0" y="0"/>
          <wp:positionH relativeFrom="column">
            <wp:posOffset>419603</wp:posOffset>
          </wp:positionH>
          <wp:positionV relativeFrom="paragraph">
            <wp:posOffset>-123825</wp:posOffset>
          </wp:positionV>
          <wp:extent cx="2324022" cy="581877"/>
          <wp:effectExtent l="0" t="0" r="0" b="0"/>
          <wp:wrapNone/>
          <wp:docPr id="81" name="Picture 81" descr="C:\Users\ElGro\AppData\Local\Microsoft\Windows\INetCache\Content.Outlook\E2AAGUHE\eu-flag_creative-europe_funded_pos_righ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Gro\AppData\Local\Microsoft\Windows\INetCache\Content.Outlook\E2AAGUHE\eu-flag_creative-europe_funded_pos_right (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022" cy="58187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 w:tblpYSpec="bottom"/>
      <w:tblOverlap w:val="never"/>
      <w:tblW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907"/>
    </w:tblGrid>
    <w:tr w:rsidR="00EF7F84" w14:paraId="7706D61B" w14:textId="77777777" w:rsidTr="002375E7">
      <w:trPr>
        <w:trHeight w:hRule="exact" w:val="1134"/>
      </w:trPr>
      <w:tc>
        <w:tcPr>
          <w:tcW w:w="1276" w:type="dxa"/>
        </w:tcPr>
        <w:p w14:paraId="58B4B543" w14:textId="77777777" w:rsidR="00EF7F84" w:rsidRDefault="00EF7F84" w:rsidP="002375E7">
          <w:pPr>
            <w:pStyle w:val="DSProjectNumberFooterLeft"/>
            <w:framePr w:wrap="auto" w:vAnchor="margin" w:hAnchor="text" w:xAlign="left" w:yAlign="inline"/>
            <w:suppressOverlap w:val="0"/>
          </w:pPr>
          <w:bookmarkStart w:id="1" w:name="bmBULocation_logo_report" w:colFirst="1" w:colLast="1"/>
          <w:bookmarkStart w:id="2" w:name="bmReferenceNumber" w:colFirst="0" w:colLast="0"/>
        </w:p>
      </w:tc>
      <w:tc>
        <w:tcPr>
          <w:tcW w:w="907" w:type="dxa"/>
        </w:tcPr>
        <w:p w14:paraId="279AC1BA" w14:textId="77777777" w:rsidR="00EF7F84" w:rsidRDefault="00EF7F84" w:rsidP="002375E7">
          <w:pPr>
            <w:jc w:val="right"/>
            <w:rPr>
              <w:b/>
              <w:lang w:eastAsia="en-US"/>
            </w:rPr>
          </w:pPr>
        </w:p>
      </w:tc>
    </w:tr>
  </w:tbl>
  <w:bookmarkEnd w:id="1"/>
  <w:bookmarkEnd w:id="2"/>
  <w:p w14:paraId="5C50CC55" w14:textId="77777777" w:rsidR="00EF7F84" w:rsidRPr="004C2922" w:rsidRDefault="00EF7F84" w:rsidP="004C2922">
    <w:pPr>
      <w:pStyle w:val="Footer"/>
    </w:pPr>
    <w:r>
      <w:rPr>
        <w:noProof/>
        <w:lang w:val="en-US" w:eastAsia="en-US"/>
      </w:rPr>
      <mc:AlternateContent>
        <mc:Choice Requires="wps">
          <w:drawing>
            <wp:anchor distT="0" distB="0" distL="114300" distR="114300" simplePos="0" relativeHeight="251672576" behindDoc="0" locked="0" layoutInCell="1" allowOverlap="1" wp14:anchorId="1D3B4E7A" wp14:editId="073E5F36">
              <wp:simplePos x="0" y="0"/>
              <wp:positionH relativeFrom="page">
                <wp:align>right</wp:align>
              </wp:positionH>
              <wp:positionV relativeFrom="page">
                <wp:align>bottom</wp:align>
              </wp:positionV>
              <wp:extent cx="1094105" cy="720090"/>
              <wp:effectExtent l="0" t="0" r="10795" b="3810"/>
              <wp:wrapNone/>
              <wp:docPr id="11" name="Text Box 11"/>
              <wp:cNvGraphicFramePr/>
              <a:graphic xmlns:a="http://schemas.openxmlformats.org/drawingml/2006/main">
                <a:graphicData uri="http://schemas.microsoft.com/office/word/2010/wordprocessingShape">
                  <wps:wsp>
                    <wps:cNvSpPr txBox="1"/>
                    <wps:spPr>
                      <a:xfrm>
                        <a:off x="0" y="0"/>
                        <a:ext cx="109410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117"/>
                            <w:gridCol w:w="1589"/>
                          </w:tblGrid>
                          <w:tr w:rsidR="00EF7F84" w14:paraId="2ED73F64" w14:textId="77777777" w:rsidTr="004C2922">
                            <w:trPr>
                              <w:trHeight w:hRule="exact" w:val="680"/>
                            </w:trPr>
                            <w:tc>
                              <w:tcPr>
                                <w:tcW w:w="117" w:type="dxa"/>
                                <w:tcBorders>
                                  <w:top w:val="nil"/>
                                  <w:left w:val="single" w:sz="4" w:space="0" w:color="auto"/>
                                  <w:bottom w:val="nil"/>
                                  <w:right w:val="nil"/>
                                </w:tcBorders>
                              </w:tcPr>
                              <w:p w14:paraId="08C0BBC8" w14:textId="77777777" w:rsidR="00EF7F84" w:rsidRDefault="00EF7F84">
                                <w:pPr>
                                  <w:pStyle w:val="DSPageNumber"/>
                                  <w:rPr>
                                    <w:lang w:eastAsia="en-US"/>
                                  </w:rPr>
                                </w:pPr>
                              </w:p>
                            </w:tc>
                            <w:tc>
                              <w:tcPr>
                                <w:tcW w:w="1589" w:type="dxa"/>
                              </w:tcPr>
                              <w:sdt>
                                <w:sdtPr>
                                  <w:rPr>
                                    <w:lang w:eastAsia="en-US"/>
                                  </w:rPr>
                                  <w:id w:val="171300334"/>
                                  <w:docPartObj>
                                    <w:docPartGallery w:val="Page Numbers (Bottom of Page)"/>
                                    <w:docPartUnique/>
                                  </w:docPartObj>
                                </w:sdtPr>
                                <w:sdtEndPr/>
                                <w:sdtContent>
                                  <w:p w14:paraId="64F09EE1" w14:textId="77777777" w:rsidR="00EF7F84" w:rsidRDefault="00EF7F84">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sidR="005837FD">
                                      <w:rPr>
                                        <w:noProof/>
                                        <w:lang w:eastAsia="en-US"/>
                                      </w:rPr>
                                      <w:t>45</w:t>
                                    </w:r>
                                    <w:r>
                                      <w:rPr>
                                        <w:lang w:eastAsia="en-US"/>
                                      </w:rPr>
                                      <w:fldChar w:fldCharType="end"/>
                                    </w:r>
                                  </w:p>
                                </w:sdtContent>
                              </w:sdt>
                              <w:p w14:paraId="7E0C098C" w14:textId="77777777" w:rsidR="00EF7F84" w:rsidRDefault="00EF7F84">
                                <w:pPr>
                                  <w:pStyle w:val="DSPageNumber"/>
                                  <w:rPr>
                                    <w:lang w:eastAsia="en-US"/>
                                  </w:rPr>
                                </w:pPr>
                              </w:p>
                            </w:tc>
                          </w:tr>
                        </w:tbl>
                        <w:p w14:paraId="12A798CD" w14:textId="77777777" w:rsidR="00EF7F84" w:rsidRDefault="00EF7F84"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B4E7A" id="_x0000_t202" coordsize="21600,21600" o:spt="202" path="m,l,21600r21600,l21600,xe">
              <v:stroke joinstyle="miter"/>
              <v:path gradientshapeok="t" o:connecttype="rect"/>
            </v:shapetype>
            <v:shape id="Text Box 11" o:spid="_x0000_s1032" type="#_x0000_t202" style="position:absolute;margin-left:34.95pt;margin-top:0;width:86.15pt;height:56.7pt;z-index:2516725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" filled="f"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117"/>
                      <w:gridCol w:w="1589"/>
                    </w:tblGrid>
                    <w:tr w:rsidR="00EF7F84" w14:paraId="2ED73F64" w14:textId="77777777" w:rsidTr="004C2922">
                      <w:trPr>
                        <w:trHeight w:hRule="exact" w:val="680"/>
                      </w:trPr>
                      <w:tc>
                        <w:tcPr>
                          <w:tcW w:w="117" w:type="dxa"/>
                          <w:tcBorders>
                            <w:top w:val="nil"/>
                            <w:left w:val="single" w:sz="4" w:space="0" w:color="auto"/>
                            <w:bottom w:val="nil"/>
                            <w:right w:val="nil"/>
                          </w:tcBorders>
                        </w:tcPr>
                        <w:p w14:paraId="08C0BBC8" w14:textId="77777777" w:rsidR="00EF7F84" w:rsidRDefault="00EF7F84">
                          <w:pPr>
                            <w:pStyle w:val="DSPageNumber"/>
                            <w:rPr>
                              <w:lang w:eastAsia="en-US"/>
                            </w:rPr>
                          </w:pPr>
                        </w:p>
                      </w:tc>
                      <w:tc>
                        <w:tcPr>
                          <w:tcW w:w="1589" w:type="dxa"/>
                        </w:tcPr>
                        <w:sdt>
                          <w:sdtPr>
                            <w:rPr>
                              <w:lang w:eastAsia="en-US"/>
                            </w:rPr>
                            <w:id w:val="171300334"/>
                            <w:docPartObj>
                              <w:docPartGallery w:val="Page Numbers (Bottom of Page)"/>
                              <w:docPartUnique/>
                            </w:docPartObj>
                          </w:sdtPr>
                          <w:sdtEndPr/>
                          <w:sdtContent>
                            <w:p w14:paraId="64F09EE1" w14:textId="77777777" w:rsidR="00EF7F84" w:rsidRDefault="00EF7F84">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sidR="005837FD">
                                <w:rPr>
                                  <w:noProof/>
                                  <w:lang w:eastAsia="en-US"/>
                                </w:rPr>
                                <w:t>45</w:t>
                              </w:r>
                              <w:r>
                                <w:rPr>
                                  <w:lang w:eastAsia="en-US"/>
                                </w:rPr>
                                <w:fldChar w:fldCharType="end"/>
                              </w:r>
                            </w:p>
                          </w:sdtContent>
                        </w:sdt>
                        <w:p w14:paraId="7E0C098C" w14:textId="77777777" w:rsidR="00EF7F84" w:rsidRDefault="00EF7F84">
                          <w:pPr>
                            <w:pStyle w:val="DSPageNumber"/>
                            <w:rPr>
                              <w:lang w:eastAsia="en-US"/>
                            </w:rPr>
                          </w:pPr>
                        </w:p>
                      </w:tc>
                    </w:tr>
                  </w:tbl>
                  <w:p w14:paraId="12A798CD" w14:textId="77777777" w:rsidR="00EF7F84" w:rsidRDefault="00EF7F84" w:rsidP="004C2922"/>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2AAA3" w14:textId="77777777" w:rsidR="006B41D1" w:rsidRDefault="006B41D1" w:rsidP="00161FFD">
      <w:pPr>
        <w:spacing w:line="240" w:lineRule="auto"/>
      </w:pPr>
      <w:r>
        <w:separator/>
      </w:r>
    </w:p>
  </w:footnote>
  <w:footnote w:type="continuationSeparator" w:id="0">
    <w:p w14:paraId="314A457C" w14:textId="77777777" w:rsidR="006B41D1" w:rsidRDefault="006B41D1" w:rsidP="00161FFD">
      <w:pPr>
        <w:spacing w:line="240" w:lineRule="auto"/>
      </w:pPr>
      <w:r>
        <w:continuationSeparator/>
      </w:r>
    </w:p>
  </w:footnote>
  <w:footnote w:id="1">
    <w:p w14:paraId="7ED759A1" w14:textId="77777777" w:rsidR="00EF7F84" w:rsidRPr="009F4F2C" w:rsidRDefault="00EF7F84" w:rsidP="009F4F2C">
      <w:pPr>
        <w:pStyle w:val="FootnoteText"/>
        <w:rPr>
          <w:szCs w:val="14"/>
          <w:lang w:val="sk-SK"/>
        </w:rPr>
      </w:pPr>
      <w:r w:rsidRPr="009F4F2C">
        <w:rPr>
          <w:rStyle w:val="FootnoteReference"/>
          <w:szCs w:val="14"/>
        </w:rPr>
        <w:footnoteRef/>
      </w:r>
      <w:r w:rsidRPr="009F4F2C">
        <w:rPr>
          <w:szCs w:val="14"/>
        </w:rPr>
        <w:t xml:space="preserve"> World Tourism Organization (UNWTO), http://www2.unwto.org/</w:t>
      </w:r>
    </w:p>
  </w:footnote>
  <w:footnote w:id="2">
    <w:p w14:paraId="26966C7A" w14:textId="77777777" w:rsidR="00EF7F84" w:rsidRPr="000E6C64" w:rsidRDefault="00EF7F84" w:rsidP="009F4F2C">
      <w:pPr>
        <w:autoSpaceDE w:val="0"/>
        <w:autoSpaceDN w:val="0"/>
        <w:adjustRightInd w:val="0"/>
        <w:spacing w:line="240" w:lineRule="auto"/>
        <w:rPr>
          <w:sz w:val="20"/>
          <w:szCs w:val="20"/>
        </w:rPr>
      </w:pPr>
      <w:r w:rsidRPr="009F4F2C">
        <w:rPr>
          <w:rStyle w:val="FootnoteReference"/>
          <w:sz w:val="14"/>
          <w:szCs w:val="14"/>
        </w:rPr>
        <w:footnoteRef/>
      </w:r>
      <w:r w:rsidRPr="009F4F2C">
        <w:rPr>
          <w:sz w:val="14"/>
          <w:szCs w:val="14"/>
        </w:rPr>
        <w:t xml:space="preserve"> </w:t>
      </w:r>
      <w:r w:rsidRPr="009F4F2C">
        <w:rPr>
          <w:sz w:val="14"/>
          <w:szCs w:val="14"/>
          <w:lang w:eastAsia="sk-SK"/>
        </w:rPr>
        <w:t xml:space="preserve">Association for Tourism and Leisure Education (ATLAS), </w:t>
      </w:r>
      <w:r w:rsidRPr="009F4F2C">
        <w:rPr>
          <w:sz w:val="14"/>
          <w:szCs w:val="14"/>
        </w:rPr>
        <w:t>http://</w:t>
      </w:r>
      <w:hyperlink r:id="rId1" w:history="1">
        <w:r w:rsidRPr="009F4F2C">
          <w:rPr>
            <w:rStyle w:val="Hyperlink"/>
            <w:sz w:val="14"/>
            <w:szCs w:val="14"/>
            <w:lang w:eastAsia="sk-SK"/>
          </w:rPr>
          <w:t>www.atlas-euro.org</w:t>
        </w:r>
      </w:hyperlink>
      <w:r w:rsidRPr="009F4F2C">
        <w:rPr>
          <w:sz w:val="14"/>
          <w:szCs w:val="14"/>
          <w:lang w:eastAsia="sk-SK"/>
        </w:rPr>
        <w:t>/</w:t>
      </w:r>
    </w:p>
  </w:footnote>
  <w:footnote w:id="3">
    <w:p w14:paraId="73CC48E0" w14:textId="77777777" w:rsidR="00EF7F84" w:rsidRPr="003411AF" w:rsidRDefault="00EF7F84" w:rsidP="003411AF">
      <w:pPr>
        <w:pStyle w:val="FootnoteText"/>
        <w:jc w:val="both"/>
        <w:rPr>
          <w:szCs w:val="14"/>
          <w:lang w:val="sk-SK"/>
        </w:rPr>
      </w:pPr>
      <w:r w:rsidRPr="003411AF">
        <w:rPr>
          <w:rStyle w:val="FootnoteReference"/>
          <w:szCs w:val="14"/>
        </w:rPr>
        <w:footnoteRef/>
      </w:r>
      <w:r w:rsidRPr="003411AF">
        <w:rPr>
          <w:szCs w:val="14"/>
        </w:rPr>
        <w:t xml:space="preserve"> The term </w:t>
      </w:r>
      <w:r w:rsidRPr="003411AF">
        <w:rPr>
          <w:rFonts w:eastAsiaTheme="minorHAnsi"/>
          <w:szCs w:val="14"/>
          <w:lang w:eastAsia="en-US"/>
        </w:rPr>
        <w:t>‘</w:t>
      </w:r>
      <w:r w:rsidRPr="003411AF">
        <w:rPr>
          <w:szCs w:val="14"/>
        </w:rPr>
        <w:t>sustainable development</w:t>
      </w:r>
      <w:r w:rsidRPr="003411AF">
        <w:rPr>
          <w:rFonts w:eastAsiaTheme="minorHAnsi"/>
          <w:szCs w:val="14"/>
          <w:lang w:eastAsia="en-US"/>
        </w:rPr>
        <w:t xml:space="preserve">’ </w:t>
      </w:r>
      <w:r w:rsidRPr="003411AF">
        <w:rPr>
          <w:szCs w:val="14"/>
        </w:rPr>
        <w:t xml:space="preserve">was introduced by the United Nations (UN) </w:t>
      </w:r>
      <w:r w:rsidRPr="003411AF">
        <w:rPr>
          <w:i/>
          <w:szCs w:val="14"/>
          <w:lang w:eastAsia="sk-SK"/>
        </w:rPr>
        <w:t>World Commission on Environment and Development</w:t>
      </w:r>
      <w:r w:rsidRPr="003411AF">
        <w:rPr>
          <w:szCs w:val="14"/>
          <w:lang w:eastAsia="sk-SK"/>
        </w:rPr>
        <w:t xml:space="preserve"> </w:t>
      </w:r>
      <w:r w:rsidRPr="003411AF">
        <w:rPr>
          <w:szCs w:val="14"/>
        </w:rPr>
        <w:t xml:space="preserve">in 1987 and </w:t>
      </w:r>
      <w:r w:rsidRPr="003411AF">
        <w:rPr>
          <w:szCs w:val="14"/>
          <w:lang w:eastAsia="sk-SK"/>
        </w:rPr>
        <w:t xml:space="preserve">defined as </w:t>
      </w:r>
      <w:r w:rsidRPr="003411AF">
        <w:rPr>
          <w:rFonts w:eastAsiaTheme="minorHAnsi"/>
          <w:szCs w:val="14"/>
          <w:lang w:eastAsia="en-US"/>
        </w:rPr>
        <w:t>‘</w:t>
      </w:r>
      <w:r w:rsidRPr="003411AF">
        <w:rPr>
          <w:szCs w:val="14"/>
          <w:lang w:eastAsia="sk-SK"/>
        </w:rPr>
        <w:t>a development that meets the needs of the present without compromising the ability of future generations to meet their own needs</w:t>
      </w:r>
      <w:r w:rsidRPr="003411AF">
        <w:rPr>
          <w:rFonts w:eastAsiaTheme="minorHAnsi"/>
          <w:szCs w:val="14"/>
          <w:lang w:eastAsia="en-US"/>
        </w:rPr>
        <w:t>’</w:t>
      </w:r>
      <w:r w:rsidRPr="003411AF">
        <w:rPr>
          <w:szCs w:val="14"/>
          <w:lang w:eastAsia="sk-SK"/>
        </w:rPr>
        <w:t xml:space="preserve"> (UN, 1987, p. 8).</w:t>
      </w:r>
    </w:p>
  </w:footnote>
  <w:footnote w:id="4">
    <w:p w14:paraId="7F14C14B" w14:textId="77777777" w:rsidR="00EF7F84" w:rsidRPr="003411AF" w:rsidRDefault="00EF7F84" w:rsidP="003411AF">
      <w:pPr>
        <w:pStyle w:val="FootnoteText"/>
        <w:rPr>
          <w:rFonts w:eastAsiaTheme="minorHAnsi"/>
          <w:i/>
          <w:szCs w:val="14"/>
          <w:lang w:eastAsia="en-US"/>
        </w:rPr>
      </w:pPr>
      <w:r w:rsidRPr="003411AF">
        <w:rPr>
          <w:rStyle w:val="FootnoteReference"/>
          <w:szCs w:val="14"/>
        </w:rPr>
        <w:footnoteRef/>
      </w:r>
      <w:r w:rsidRPr="003411AF">
        <w:rPr>
          <w:szCs w:val="14"/>
        </w:rPr>
        <w:t xml:space="preserve"> United Nations (UN). 2012. </w:t>
      </w:r>
      <w:r w:rsidRPr="003411AF">
        <w:rPr>
          <w:rFonts w:eastAsiaTheme="minorHAnsi"/>
          <w:i/>
          <w:szCs w:val="14"/>
          <w:lang w:eastAsia="en-US"/>
        </w:rPr>
        <w:t xml:space="preserve">Rio+20 Conference on Sustainable Development. </w:t>
      </w:r>
      <w:r w:rsidRPr="003411AF">
        <w:rPr>
          <w:szCs w:val="14"/>
        </w:rPr>
        <w:t xml:space="preserve">[on-line]. [Accessed 2017-01-05]. Available at  </w:t>
      </w:r>
      <w:r w:rsidRPr="003411AF">
        <w:rPr>
          <w:szCs w:val="14"/>
          <w:lang w:val="sk-SK"/>
        </w:rPr>
        <w:t>https://sustainabledevelopment.un.org/rio20.html</w:t>
      </w:r>
    </w:p>
  </w:footnote>
  <w:footnote w:id="5">
    <w:p w14:paraId="5A484744" w14:textId="77777777" w:rsidR="00EF7F84" w:rsidRPr="003411AF" w:rsidRDefault="00EF7F84" w:rsidP="003411AF">
      <w:pPr>
        <w:pStyle w:val="FootnoteText"/>
        <w:rPr>
          <w:szCs w:val="14"/>
          <w:lang w:val="sk-SK"/>
        </w:rPr>
      </w:pPr>
      <w:r w:rsidRPr="003411AF">
        <w:rPr>
          <w:rStyle w:val="FootnoteReference"/>
          <w:szCs w:val="14"/>
        </w:rPr>
        <w:footnoteRef/>
      </w:r>
      <w:r w:rsidRPr="003411AF">
        <w:rPr>
          <w:szCs w:val="14"/>
        </w:rPr>
        <w:t xml:space="preserve"> </w:t>
      </w:r>
      <w:r w:rsidRPr="003411AF">
        <w:rPr>
          <w:rStyle w:val="Strong"/>
          <w:b w:val="0"/>
          <w:i/>
          <w:szCs w:val="14"/>
        </w:rPr>
        <w:t>European Cultural Tourism Network</w:t>
      </w:r>
      <w:r w:rsidRPr="003411AF">
        <w:rPr>
          <w:rStyle w:val="Strong"/>
          <w:b w:val="0"/>
          <w:szCs w:val="14"/>
        </w:rPr>
        <w:t xml:space="preserve"> (ECTN)</w:t>
      </w:r>
      <w:r w:rsidRPr="003411AF">
        <w:rPr>
          <w:szCs w:val="14"/>
        </w:rPr>
        <w:t>. n.d. [on-line]. [Accessed 2017-01-05]. Available at http://www.culturaltourism-network.eu/</w:t>
      </w:r>
    </w:p>
  </w:footnote>
  <w:footnote w:id="6">
    <w:p w14:paraId="21E2E0A2" w14:textId="77777777" w:rsidR="00EF7F84" w:rsidRPr="003411AF" w:rsidRDefault="00EF7F84" w:rsidP="003411AF">
      <w:pPr>
        <w:pStyle w:val="FootnoteText"/>
        <w:rPr>
          <w:szCs w:val="14"/>
        </w:rPr>
      </w:pPr>
      <w:r w:rsidRPr="003411AF">
        <w:rPr>
          <w:rStyle w:val="FootnoteReference"/>
          <w:szCs w:val="14"/>
        </w:rPr>
        <w:footnoteRef/>
      </w:r>
      <w:r w:rsidRPr="003411AF">
        <w:rPr>
          <w:szCs w:val="14"/>
        </w:rPr>
        <w:t xml:space="preserve"> </w:t>
      </w:r>
      <w:r w:rsidRPr="003411AF">
        <w:rPr>
          <w:i/>
          <w:szCs w:val="14"/>
        </w:rPr>
        <w:t xml:space="preserve">European Heritage Heads Forum (EHHF). </w:t>
      </w:r>
      <w:r w:rsidRPr="003411AF">
        <w:rPr>
          <w:szCs w:val="14"/>
        </w:rPr>
        <w:t>n.d. [on-line]. [Accessed 2017-01-05]. Available at http://www.ehhf.eu/</w:t>
      </w:r>
    </w:p>
  </w:footnote>
  <w:footnote w:id="7">
    <w:p w14:paraId="17D07408" w14:textId="77777777" w:rsidR="00EF7F84" w:rsidRPr="00BB0397" w:rsidRDefault="00EF7F84" w:rsidP="003411AF">
      <w:pPr>
        <w:pStyle w:val="FootnoteText"/>
        <w:rPr>
          <w:sz w:val="20"/>
        </w:rPr>
      </w:pPr>
      <w:r w:rsidRPr="003411AF">
        <w:rPr>
          <w:rStyle w:val="FootnoteReference"/>
          <w:szCs w:val="14"/>
        </w:rPr>
        <w:footnoteRef/>
      </w:r>
      <w:r w:rsidRPr="003411AF">
        <w:rPr>
          <w:szCs w:val="14"/>
        </w:rPr>
        <w:t xml:space="preserve"> </w:t>
      </w:r>
      <w:r w:rsidRPr="003411AF">
        <w:rPr>
          <w:rStyle w:val="style4"/>
          <w:szCs w:val="14"/>
        </w:rPr>
        <w:t>EUHeritageTOUR. n.d.</w:t>
      </w:r>
      <w:r w:rsidRPr="003411AF">
        <w:rPr>
          <w:szCs w:val="14"/>
        </w:rPr>
        <w:t xml:space="preserve"> [on-line]. [Accessed 2017-01-05]. Available at http://euheritage-tour.eu/EuHeritageTour/Home.html</w:t>
      </w:r>
    </w:p>
  </w:footnote>
  <w:footnote w:id="8">
    <w:p w14:paraId="33000DD4" w14:textId="77777777" w:rsidR="00EF7F84" w:rsidRPr="00005A4C" w:rsidRDefault="00EF7F84" w:rsidP="001E4071">
      <w:pPr>
        <w:autoSpaceDE w:val="0"/>
        <w:autoSpaceDN w:val="0"/>
        <w:adjustRightInd w:val="0"/>
        <w:spacing w:line="240" w:lineRule="auto"/>
        <w:rPr>
          <w:sz w:val="14"/>
          <w:szCs w:val="14"/>
          <w:lang w:val="sk-SK"/>
        </w:rPr>
      </w:pPr>
      <w:r w:rsidRPr="00AF2D05">
        <w:rPr>
          <w:rStyle w:val="FootnoteReference"/>
          <w:sz w:val="14"/>
          <w:szCs w:val="14"/>
        </w:rPr>
        <w:footnoteRef/>
      </w:r>
      <w:r w:rsidRPr="00AF2D05">
        <w:rPr>
          <w:sz w:val="14"/>
          <w:szCs w:val="14"/>
        </w:rPr>
        <w:t xml:space="preserve"> </w:t>
      </w:r>
      <w:r w:rsidRPr="00AF2D05">
        <w:rPr>
          <w:sz w:val="14"/>
          <w:szCs w:val="14"/>
          <w:lang w:val="en"/>
        </w:rPr>
        <w:t xml:space="preserve">United Nations (UN). 2015. </w:t>
      </w:r>
      <w:r w:rsidRPr="00AF2D05">
        <w:rPr>
          <w:i/>
          <w:sz w:val="14"/>
          <w:szCs w:val="14"/>
        </w:rPr>
        <w:t>Transforming our world: The 2030 Agenda for Sustainable Development</w:t>
      </w:r>
      <w:r w:rsidRPr="00AF2D05">
        <w:rPr>
          <w:sz w:val="14"/>
          <w:szCs w:val="14"/>
        </w:rPr>
        <w:t xml:space="preserve">. [on-line]. [Accessed 2017-01-05]. Available at </w:t>
      </w:r>
      <w:hyperlink r:id="rId2" w:history="1">
        <w:r w:rsidRPr="00005A4C">
          <w:rPr>
            <w:rStyle w:val="Hyperlink"/>
            <w:color w:val="auto"/>
            <w:sz w:val="14"/>
            <w:szCs w:val="14"/>
            <w:lang w:val="sk-SK"/>
          </w:rPr>
          <w:t>https://sustainabledevelopment.un.org/post2015/transformingourworld/publication</w:t>
        </w:r>
      </w:hyperlink>
    </w:p>
  </w:footnote>
  <w:footnote w:id="9">
    <w:p w14:paraId="241F5D54" w14:textId="77777777" w:rsidR="00EF7F84" w:rsidRPr="00005A4C" w:rsidRDefault="00EF7F84" w:rsidP="00304550">
      <w:pPr>
        <w:spacing w:line="240" w:lineRule="auto"/>
        <w:jc w:val="both"/>
        <w:rPr>
          <w:sz w:val="14"/>
          <w:szCs w:val="14"/>
          <w:lang w:val="en"/>
        </w:rPr>
      </w:pPr>
      <w:r w:rsidRPr="00005A4C">
        <w:rPr>
          <w:rStyle w:val="FootnoteReference"/>
          <w:sz w:val="14"/>
          <w:szCs w:val="14"/>
        </w:rPr>
        <w:footnoteRef/>
      </w:r>
      <w:r w:rsidRPr="00005A4C">
        <w:rPr>
          <w:sz w:val="14"/>
          <w:szCs w:val="14"/>
        </w:rPr>
        <w:t xml:space="preserve"> </w:t>
      </w:r>
      <w:r w:rsidRPr="00005A4C">
        <w:rPr>
          <w:sz w:val="14"/>
          <w:szCs w:val="14"/>
          <w:lang w:val="en"/>
        </w:rPr>
        <w:t xml:space="preserve">European Commission (EC). 2016. </w:t>
      </w:r>
      <w:r w:rsidRPr="00005A4C">
        <w:rPr>
          <w:i/>
          <w:sz w:val="14"/>
          <w:szCs w:val="14"/>
          <w:lang w:val="en"/>
        </w:rPr>
        <w:t>European Tourism Day</w:t>
      </w:r>
      <w:r w:rsidRPr="00005A4C">
        <w:rPr>
          <w:sz w:val="14"/>
          <w:szCs w:val="14"/>
          <w:lang w:val="en"/>
        </w:rPr>
        <w:t xml:space="preserve"> (29/11/2016). </w:t>
      </w:r>
      <w:r w:rsidRPr="00005A4C">
        <w:rPr>
          <w:rFonts w:ascii="Verdana" w:hAnsi="Verdana"/>
          <w:sz w:val="14"/>
          <w:szCs w:val="14"/>
        </w:rPr>
        <w:t xml:space="preserve">[on-line]. [Accessed 2017-02-11]. </w:t>
      </w:r>
      <w:r w:rsidRPr="00005A4C">
        <w:rPr>
          <w:rFonts w:ascii="Verdana" w:hAnsi="Verdana"/>
          <w:sz w:val="14"/>
          <w:szCs w:val="14"/>
          <w:lang w:val="en"/>
        </w:rPr>
        <w:t xml:space="preserve">Available </w:t>
      </w:r>
      <w:hyperlink r:id="rId3" w:history="1">
        <w:r w:rsidRPr="00005A4C">
          <w:rPr>
            <w:rStyle w:val="Hyperlink"/>
            <w:color w:val="auto"/>
            <w:sz w:val="14"/>
            <w:szCs w:val="14"/>
            <w:lang w:val="en"/>
          </w:rPr>
          <w:t>http://ec.europa.eu/growth/tools-databases/newsroom/cf/itemdetail.cfm?item_id= 8967&amp;lang=en</w:t>
        </w:r>
      </w:hyperlink>
    </w:p>
  </w:footnote>
  <w:footnote w:id="10">
    <w:p w14:paraId="624C14CA" w14:textId="77777777" w:rsidR="00EF7F84" w:rsidRPr="00A22E0A" w:rsidRDefault="00EF7F84" w:rsidP="00304550">
      <w:pPr>
        <w:spacing w:line="240" w:lineRule="auto"/>
        <w:jc w:val="both"/>
        <w:rPr>
          <w:rFonts w:ascii="Verdana" w:hAnsi="Verdana"/>
          <w:color w:val="0000CC"/>
          <w:sz w:val="14"/>
          <w:szCs w:val="14"/>
          <w:lang w:val="en-US"/>
        </w:rPr>
      </w:pPr>
      <w:r w:rsidRPr="00005A4C">
        <w:rPr>
          <w:rStyle w:val="FootnoteReference"/>
          <w:sz w:val="14"/>
          <w:szCs w:val="14"/>
        </w:rPr>
        <w:footnoteRef/>
      </w:r>
      <w:r w:rsidRPr="00005A4C">
        <w:rPr>
          <w:sz w:val="14"/>
          <w:szCs w:val="14"/>
        </w:rPr>
        <w:t xml:space="preserve"> </w:t>
      </w:r>
      <w:r w:rsidRPr="00005A4C">
        <w:rPr>
          <w:rFonts w:ascii="Verdana" w:hAnsi="Verdana"/>
          <w:sz w:val="14"/>
          <w:szCs w:val="14"/>
          <w:lang w:val="en"/>
        </w:rPr>
        <w:t xml:space="preserve">European Commission (EC). 2016. </w:t>
      </w:r>
      <w:r w:rsidRPr="00005A4C">
        <w:rPr>
          <w:rFonts w:ascii="Verdana" w:hAnsi="Verdana"/>
          <w:i/>
          <w:sz w:val="14"/>
          <w:szCs w:val="14"/>
          <w:lang w:val="en"/>
        </w:rPr>
        <w:t>‘Europe. Wonder is all around.’ - European Commission campaign to take Europeans off the beaten track and promote tourism in Europe.</w:t>
      </w:r>
      <w:r w:rsidRPr="00005A4C">
        <w:rPr>
          <w:rFonts w:ascii="Verdana" w:hAnsi="Verdana"/>
          <w:sz w:val="14"/>
          <w:szCs w:val="14"/>
          <w:lang w:val="en" w:eastAsia="sk-SK"/>
        </w:rPr>
        <w:t xml:space="preserve"> </w:t>
      </w:r>
      <w:r w:rsidRPr="00005A4C">
        <w:rPr>
          <w:rFonts w:ascii="Verdana" w:hAnsi="Verdana"/>
          <w:sz w:val="14"/>
          <w:szCs w:val="14"/>
        </w:rPr>
        <w:t xml:space="preserve">[on-line]. [Accessed 2017-02-11]. </w:t>
      </w:r>
      <w:r w:rsidRPr="00005A4C">
        <w:rPr>
          <w:rFonts w:ascii="Verdana" w:hAnsi="Verdana"/>
          <w:sz w:val="14"/>
          <w:szCs w:val="14"/>
          <w:lang w:val="en-US"/>
        </w:rPr>
        <w:t xml:space="preserve">Available </w:t>
      </w:r>
      <w:hyperlink r:id="rId4" w:history="1">
        <w:r w:rsidRPr="00005A4C">
          <w:rPr>
            <w:rStyle w:val="Hyperlink"/>
            <w:rFonts w:ascii="Verdana" w:hAnsi="Verdana"/>
            <w:color w:val="auto"/>
            <w:sz w:val="14"/>
            <w:szCs w:val="14"/>
            <w:lang w:val="en-US"/>
          </w:rPr>
          <w:t>http://ec.europa.eu/growth/tools-databases/newsroom/cf/itemdetail.cfm?item_id</w:t>
        </w:r>
      </w:hyperlink>
      <w:r w:rsidRPr="00005A4C">
        <w:rPr>
          <w:rFonts w:ascii="Verdana" w:hAnsi="Verdana"/>
          <w:sz w:val="14"/>
          <w:szCs w:val="14"/>
          <w:lang w:val="en-US"/>
        </w:rPr>
        <w:t xml:space="preserve"> =8878&amp;lang=en</w:t>
      </w:r>
    </w:p>
  </w:footnote>
  <w:footnote w:id="11">
    <w:p w14:paraId="1BC668D8" w14:textId="77777777" w:rsidR="00EF7F84" w:rsidRPr="009C5A00" w:rsidRDefault="00EF7F84" w:rsidP="00C75B21">
      <w:pPr>
        <w:pStyle w:val="FootnoteText"/>
        <w:rPr>
          <w:sz w:val="20"/>
          <w:lang w:val="en-US"/>
        </w:rPr>
      </w:pPr>
      <w:r w:rsidRPr="00AF2D05">
        <w:rPr>
          <w:rStyle w:val="FootnoteReference"/>
          <w:szCs w:val="14"/>
        </w:rPr>
        <w:footnoteRef/>
      </w:r>
      <w:r w:rsidRPr="00AF2D05">
        <w:rPr>
          <w:szCs w:val="14"/>
          <w:lang w:val="en-US"/>
        </w:rPr>
        <w:t xml:space="preserve"> </w:t>
      </w:r>
      <w:r w:rsidRPr="00AF2D05">
        <w:rPr>
          <w:spacing w:val="4"/>
          <w:szCs w:val="14"/>
        </w:rPr>
        <w:t xml:space="preserve">World Tourism Organisation (UNWTO). 2016c. </w:t>
      </w:r>
      <w:r w:rsidRPr="00AF2D05">
        <w:rPr>
          <w:i/>
          <w:szCs w:val="14"/>
          <w:lang w:val="en"/>
        </w:rPr>
        <w:t>International Year for Sustainable Tourism for Development 2017</w:t>
      </w:r>
      <w:r w:rsidRPr="00AF2D05">
        <w:rPr>
          <w:szCs w:val="14"/>
          <w:lang w:val="en"/>
        </w:rPr>
        <w:t xml:space="preserve"> </w:t>
      </w:r>
      <w:r w:rsidRPr="00AF2D05">
        <w:rPr>
          <w:i/>
          <w:szCs w:val="14"/>
          <w:lang w:val="en"/>
        </w:rPr>
        <w:t xml:space="preserve">garners support from the sector. </w:t>
      </w:r>
      <w:r w:rsidRPr="00AF2D05">
        <w:rPr>
          <w:szCs w:val="14"/>
          <w:lang w:val="en"/>
        </w:rPr>
        <w:t xml:space="preserve">Press release. 05 Dec 16. </w:t>
      </w:r>
      <w:r w:rsidRPr="00AF2D05">
        <w:rPr>
          <w:szCs w:val="14"/>
        </w:rPr>
        <w:t xml:space="preserve">[on-line]. [Accessed 2017-01-05]. Available at </w:t>
      </w:r>
      <w:r w:rsidRPr="00AF2D05">
        <w:rPr>
          <w:szCs w:val="14"/>
          <w:lang w:val="en"/>
        </w:rPr>
        <w:t>http://media.unwto.org/press-release/2016-12-05/international-year-sustainable-tourism-development-2017-garners-support-sec.</w:t>
      </w:r>
    </w:p>
  </w:footnote>
  <w:footnote w:id="12">
    <w:p w14:paraId="25B0E9AE" w14:textId="77777777" w:rsidR="00EF7F84" w:rsidRPr="00304550" w:rsidRDefault="00EF7F84" w:rsidP="00304550">
      <w:pPr>
        <w:spacing w:line="240" w:lineRule="auto"/>
        <w:jc w:val="both"/>
        <w:rPr>
          <w:rFonts w:ascii="Verdana" w:hAnsi="Verdana"/>
          <w:color w:val="0000CC"/>
          <w:sz w:val="14"/>
          <w:szCs w:val="14"/>
          <w:lang w:val="sk-SK"/>
        </w:rPr>
      </w:pPr>
      <w:r w:rsidRPr="00304550">
        <w:rPr>
          <w:rStyle w:val="FootnoteReference"/>
          <w:color w:val="0000CC"/>
          <w:sz w:val="14"/>
          <w:szCs w:val="14"/>
        </w:rPr>
        <w:footnoteRef/>
      </w:r>
      <w:r w:rsidRPr="00304550">
        <w:rPr>
          <w:color w:val="0000CC"/>
          <w:sz w:val="14"/>
          <w:szCs w:val="14"/>
        </w:rPr>
        <w:t xml:space="preserve"> </w:t>
      </w:r>
      <w:r w:rsidRPr="00304550">
        <w:rPr>
          <w:rFonts w:ascii="Verdana" w:hAnsi="Verdana"/>
          <w:color w:val="0000CC"/>
          <w:sz w:val="14"/>
          <w:szCs w:val="14"/>
          <w:lang w:val="sk-SK"/>
        </w:rPr>
        <w:t xml:space="preserve">European Commission (EC). 2017. </w:t>
      </w:r>
      <w:r w:rsidRPr="00304550">
        <w:rPr>
          <w:rFonts w:ascii="Verdana" w:hAnsi="Verdana"/>
          <w:i/>
          <w:color w:val="0000CC"/>
          <w:sz w:val="14"/>
          <w:szCs w:val="14"/>
          <w:lang w:val="sk-SK"/>
        </w:rPr>
        <w:t xml:space="preserve">2018: the EU-China Tourism Year. </w:t>
      </w:r>
      <w:r w:rsidRPr="00304550">
        <w:rPr>
          <w:rFonts w:ascii="Verdana" w:hAnsi="Verdana"/>
          <w:color w:val="0000CC"/>
          <w:sz w:val="14"/>
          <w:szCs w:val="14"/>
        </w:rPr>
        <w:t xml:space="preserve">[on-line]. [Accessed 2017-02-11]. Available at </w:t>
      </w:r>
      <w:hyperlink r:id="rId5" w:history="1">
        <w:r w:rsidRPr="00304550">
          <w:rPr>
            <w:rStyle w:val="Hyperlink"/>
            <w:rFonts w:ascii="Verdana" w:hAnsi="Verdana"/>
            <w:color w:val="0000CC"/>
            <w:sz w:val="14"/>
            <w:szCs w:val="14"/>
            <w:u w:val="none"/>
            <w:lang w:val="sk-SK"/>
          </w:rPr>
          <w:t>http://ec.europa.eu/growth/tools-databases/newsroom/cf/itemdetail.cfm?item_id</w:t>
        </w:r>
      </w:hyperlink>
      <w:r>
        <w:rPr>
          <w:rFonts w:ascii="Verdana" w:hAnsi="Verdana"/>
          <w:color w:val="0000CC"/>
          <w:sz w:val="14"/>
          <w:szCs w:val="14"/>
          <w:lang w:val="sk-SK"/>
        </w:rPr>
        <w:t xml:space="preserve"> </w:t>
      </w:r>
      <w:r w:rsidRPr="00304550">
        <w:rPr>
          <w:rFonts w:ascii="Verdana" w:hAnsi="Verdana"/>
          <w:color w:val="0000CC"/>
          <w:sz w:val="14"/>
          <w:szCs w:val="14"/>
          <w:lang w:val="sk-SK"/>
        </w:rPr>
        <w:t>=9052&amp; lang=en.</w:t>
      </w:r>
    </w:p>
    <w:p w14:paraId="0F018F6E" w14:textId="77777777" w:rsidR="00EF7F84" w:rsidRPr="00304550" w:rsidRDefault="00EF7F84">
      <w:pPr>
        <w:pStyle w:val="FootnoteText"/>
        <w:rPr>
          <w:lang w:val="sk-SK"/>
        </w:rPr>
      </w:pPr>
    </w:p>
  </w:footnote>
  <w:footnote w:id="13">
    <w:p w14:paraId="49E832EC" w14:textId="77777777" w:rsidR="00EF7F84" w:rsidRPr="00C75B21" w:rsidRDefault="00EF7F84" w:rsidP="00C75B21">
      <w:pPr>
        <w:pStyle w:val="FootnoteText"/>
        <w:rPr>
          <w:szCs w:val="14"/>
        </w:rPr>
      </w:pPr>
      <w:r w:rsidRPr="00C75B21">
        <w:rPr>
          <w:rStyle w:val="FootnoteReference"/>
          <w:szCs w:val="14"/>
        </w:rPr>
        <w:footnoteRef/>
      </w:r>
      <w:r w:rsidRPr="00C75B21">
        <w:rPr>
          <w:szCs w:val="14"/>
        </w:rPr>
        <w:t xml:space="preserve"> </w:t>
      </w:r>
      <w:r w:rsidRPr="00C75B21">
        <w:rPr>
          <w:rFonts w:eastAsiaTheme="minorHAnsi"/>
          <w:szCs w:val="14"/>
          <w:lang w:val="sk-SK" w:eastAsia="en-US"/>
        </w:rPr>
        <w:t xml:space="preserve">UNESCO n.d. </w:t>
      </w:r>
      <w:r w:rsidRPr="00C75B21">
        <w:rPr>
          <w:i/>
          <w:szCs w:val="14"/>
        </w:rPr>
        <w:t xml:space="preserve">Tangible cultural heritage. </w:t>
      </w:r>
      <w:r w:rsidRPr="00C75B21">
        <w:rPr>
          <w:szCs w:val="14"/>
        </w:rPr>
        <w:t>[on-line]. [Accessed 2017-01-07]. Available at http://www.unesco.org/new/en/cairo/culture/tangible-cultural-heritage/</w:t>
      </w:r>
    </w:p>
  </w:footnote>
  <w:footnote w:id="14">
    <w:p w14:paraId="6BF657E8" w14:textId="77777777" w:rsidR="00EF7F84" w:rsidRPr="00C75B21" w:rsidRDefault="00EF7F84" w:rsidP="00C75B21">
      <w:pPr>
        <w:spacing w:line="240" w:lineRule="auto"/>
        <w:jc w:val="both"/>
        <w:rPr>
          <w:sz w:val="14"/>
          <w:szCs w:val="14"/>
          <w:lang w:val="sk-SK"/>
        </w:rPr>
      </w:pPr>
      <w:r w:rsidRPr="00C75B21">
        <w:rPr>
          <w:rStyle w:val="FootnoteReference"/>
          <w:sz w:val="14"/>
          <w:szCs w:val="14"/>
        </w:rPr>
        <w:footnoteRef/>
      </w:r>
      <w:r w:rsidRPr="00C75B21">
        <w:rPr>
          <w:sz w:val="14"/>
          <w:szCs w:val="14"/>
        </w:rPr>
        <w:t xml:space="preserve"> </w:t>
      </w:r>
      <w:r w:rsidRPr="00C75B21">
        <w:rPr>
          <w:rFonts w:eastAsiaTheme="minorHAnsi"/>
          <w:sz w:val="14"/>
          <w:szCs w:val="14"/>
          <w:lang w:val="sk-SK" w:eastAsia="en-US"/>
        </w:rPr>
        <w:t xml:space="preserve">UNESCO n.d. </w:t>
      </w:r>
      <w:r w:rsidRPr="00C75B21">
        <w:rPr>
          <w:i/>
          <w:sz w:val="14"/>
          <w:szCs w:val="14"/>
        </w:rPr>
        <w:t xml:space="preserve">What is meant by "cultural heritage"? </w:t>
      </w:r>
      <w:r w:rsidRPr="00C75B21">
        <w:rPr>
          <w:sz w:val="14"/>
          <w:szCs w:val="14"/>
        </w:rPr>
        <w:t>[on-line]. [Accessed 2017-01-07]. Available at http://www.unesco.org/new/en/culture/themes/illicit-trafficking-of-cultural-property/unesco-database-of-national-cultural-heritage-laws/frequently-asked-questions/definition-of-the-cultural-heritage/</w:t>
      </w:r>
    </w:p>
  </w:footnote>
  <w:footnote w:id="15">
    <w:p w14:paraId="649746C1" w14:textId="77777777" w:rsidR="00EF7F84" w:rsidRPr="00EE75BA" w:rsidRDefault="00EF7F84" w:rsidP="00C75B21">
      <w:pPr>
        <w:pStyle w:val="FootnoteText"/>
        <w:jc w:val="both"/>
        <w:rPr>
          <w:sz w:val="20"/>
          <w:lang w:val="sk-SK"/>
        </w:rPr>
      </w:pPr>
      <w:r w:rsidRPr="00C75B21">
        <w:rPr>
          <w:rStyle w:val="FootnoteReference"/>
          <w:szCs w:val="14"/>
        </w:rPr>
        <w:footnoteRef/>
      </w:r>
      <w:r w:rsidRPr="00C75B21">
        <w:rPr>
          <w:szCs w:val="14"/>
          <w:lang w:val="sk-SK"/>
        </w:rPr>
        <w:t xml:space="preserve">  </w:t>
      </w:r>
      <w:r w:rsidRPr="00C75B21">
        <w:rPr>
          <w:i/>
          <w:spacing w:val="4"/>
          <w:szCs w:val="14"/>
          <w:lang w:val="fr-FR"/>
        </w:rPr>
        <w:t>European</w:t>
      </w:r>
      <w:r w:rsidRPr="00C75B21">
        <w:rPr>
          <w:spacing w:val="4"/>
          <w:szCs w:val="14"/>
          <w:lang w:val="fr-FR"/>
        </w:rPr>
        <w:t xml:space="preserve"> Travel Commission (ETC), </w:t>
      </w:r>
      <w:r w:rsidRPr="00C75B21">
        <w:rPr>
          <w:szCs w:val="14"/>
          <w:lang w:val="sk-SK"/>
        </w:rPr>
        <w:t>http://www.etc-corporate.org/</w:t>
      </w:r>
    </w:p>
  </w:footnote>
  <w:footnote w:id="16">
    <w:p w14:paraId="1A825479" w14:textId="77777777" w:rsidR="00EF7F84" w:rsidRPr="008C149D" w:rsidRDefault="00EF7F84" w:rsidP="008C149D">
      <w:pPr>
        <w:pStyle w:val="FootnoteText"/>
        <w:rPr>
          <w:rFonts w:cs="Helia Light"/>
          <w:color w:val="000000"/>
          <w:szCs w:val="14"/>
        </w:rPr>
      </w:pPr>
      <w:r w:rsidRPr="008C149D">
        <w:rPr>
          <w:rStyle w:val="FootnoteReference"/>
          <w:szCs w:val="14"/>
        </w:rPr>
        <w:footnoteRef/>
      </w:r>
      <w:r w:rsidRPr="008C149D">
        <w:rPr>
          <w:szCs w:val="14"/>
        </w:rPr>
        <w:t xml:space="preserve">  </w:t>
      </w:r>
      <w:r w:rsidRPr="008C149D">
        <w:rPr>
          <w:rStyle w:val="A8"/>
        </w:rPr>
        <w:t xml:space="preserve">Council of Europe (Council). 2014. Conclusions on cultural heritage as a strategic resource for a sustainable Europe, 2014/C 183/08 (20–21 May 2014), </w:t>
      </w:r>
      <w:r w:rsidRPr="008C149D">
        <w:rPr>
          <w:szCs w:val="14"/>
        </w:rPr>
        <w:t xml:space="preserve">[on-line]. [Accessed 2017-01-05]. Available at </w:t>
      </w:r>
      <w:r w:rsidRPr="008C149D">
        <w:rPr>
          <w:rStyle w:val="A8"/>
        </w:rPr>
        <w:t>http://eur-lex.europa.eu/ legal-content/EN/TXT/PDF/?uri=CELEX:52014XG0614%2808%29&amp;from=EN.</w:t>
      </w:r>
    </w:p>
  </w:footnote>
  <w:footnote w:id="17">
    <w:p w14:paraId="14EF7130" w14:textId="77777777" w:rsidR="00EF7F84" w:rsidRPr="008C149D" w:rsidRDefault="00EF7F84" w:rsidP="008C149D">
      <w:pPr>
        <w:spacing w:line="240" w:lineRule="auto"/>
        <w:rPr>
          <w:sz w:val="14"/>
          <w:szCs w:val="14"/>
          <w:lang w:val="en"/>
        </w:rPr>
      </w:pPr>
      <w:r w:rsidRPr="008C149D">
        <w:rPr>
          <w:rStyle w:val="FootnoteReference"/>
          <w:sz w:val="14"/>
          <w:szCs w:val="14"/>
        </w:rPr>
        <w:footnoteRef/>
      </w:r>
      <w:r w:rsidRPr="008C149D">
        <w:rPr>
          <w:sz w:val="14"/>
          <w:szCs w:val="14"/>
          <w:lang w:val="en-US"/>
        </w:rPr>
        <w:t xml:space="preserve"> </w:t>
      </w:r>
      <w:r w:rsidRPr="008C149D">
        <w:rPr>
          <w:spacing w:val="4"/>
          <w:sz w:val="14"/>
          <w:szCs w:val="14"/>
        </w:rPr>
        <w:t xml:space="preserve">European Commission. 2016. </w:t>
      </w:r>
      <w:r w:rsidRPr="008C149D">
        <w:rPr>
          <w:i/>
          <w:sz w:val="14"/>
          <w:szCs w:val="14"/>
          <w:lang w:val="en"/>
        </w:rPr>
        <w:t>European Year of Cultural Heritage proposed for 2018</w:t>
      </w:r>
      <w:r w:rsidRPr="008C149D">
        <w:rPr>
          <w:sz w:val="14"/>
          <w:szCs w:val="14"/>
          <w:lang w:val="en"/>
        </w:rPr>
        <w:t xml:space="preserve">. News </w:t>
      </w:r>
      <w:r w:rsidRPr="008C149D">
        <w:rPr>
          <w:spacing w:val="4"/>
          <w:sz w:val="14"/>
          <w:szCs w:val="14"/>
          <w:lang w:val="en"/>
        </w:rPr>
        <w:t>30/08/2016.</w:t>
      </w:r>
      <w:r w:rsidRPr="008C149D">
        <w:rPr>
          <w:sz w:val="14"/>
          <w:szCs w:val="14"/>
        </w:rPr>
        <w:t xml:space="preserve"> [on-line]. [Accessed 2017-01-05]. Available at http://ec.europa.eu/culture/news/20160830-commission-proposal-cultural-heritage-2018_en.</w:t>
      </w:r>
    </w:p>
  </w:footnote>
  <w:footnote w:id="18">
    <w:p w14:paraId="40D60000" w14:textId="77777777" w:rsidR="00EF7F84" w:rsidRPr="008C149D" w:rsidRDefault="00EF7F84" w:rsidP="008C149D">
      <w:pPr>
        <w:spacing w:line="240" w:lineRule="auto"/>
        <w:jc w:val="both"/>
        <w:rPr>
          <w:sz w:val="14"/>
          <w:szCs w:val="14"/>
        </w:rPr>
      </w:pPr>
      <w:r w:rsidRPr="008C149D">
        <w:rPr>
          <w:rStyle w:val="FootnoteReference"/>
          <w:sz w:val="14"/>
          <w:szCs w:val="14"/>
        </w:rPr>
        <w:footnoteRef/>
      </w:r>
      <w:r w:rsidRPr="008C149D">
        <w:rPr>
          <w:sz w:val="14"/>
          <w:szCs w:val="14"/>
        </w:rPr>
        <w:t xml:space="preserve"> </w:t>
      </w:r>
      <w:r w:rsidRPr="008C149D">
        <w:rPr>
          <w:sz w:val="14"/>
          <w:szCs w:val="14"/>
          <w:lang w:val="en" w:eastAsia="sk-SK"/>
        </w:rPr>
        <w:t>CHERPLAN. n.d. Enhancement of Cultural Heritage Through Environmental Planning &amp; Management.</w:t>
      </w:r>
      <w:r w:rsidRPr="008C149D">
        <w:rPr>
          <w:sz w:val="14"/>
          <w:szCs w:val="14"/>
          <w:lang w:val="en"/>
        </w:rPr>
        <w:t xml:space="preserve"> </w:t>
      </w:r>
      <w:r w:rsidRPr="008C149D">
        <w:rPr>
          <w:sz w:val="14"/>
          <w:szCs w:val="14"/>
        </w:rPr>
        <w:t xml:space="preserve">[on-line]. [Accessed 2017-01-05]. Available at </w:t>
      </w:r>
      <w:hyperlink r:id="rId6" w:history="1">
        <w:r w:rsidRPr="008C149D">
          <w:rPr>
            <w:rStyle w:val="Hyperlink"/>
            <w:sz w:val="14"/>
            <w:szCs w:val="14"/>
          </w:rPr>
          <w:t>http://www.cherplan.eu/</w:t>
        </w:r>
      </w:hyperlink>
      <w:r w:rsidRPr="008C149D">
        <w:rPr>
          <w:sz w:val="14"/>
          <w:szCs w:val="14"/>
        </w:rPr>
        <w:t>.</w:t>
      </w:r>
    </w:p>
    <w:p w14:paraId="6CCAD75D" w14:textId="77777777" w:rsidR="00EF7F84" w:rsidRPr="00D80CB9" w:rsidRDefault="00EF7F84" w:rsidP="008C149D">
      <w:pPr>
        <w:pStyle w:val="FootnoteText"/>
        <w:rPr>
          <w:lang w:val="sk-SK"/>
        </w:rPr>
      </w:pPr>
    </w:p>
  </w:footnote>
  <w:footnote w:id="19">
    <w:p w14:paraId="3CB5030C" w14:textId="77777777" w:rsidR="00EF7F84" w:rsidRPr="008C149D" w:rsidRDefault="00EF7F84" w:rsidP="008C149D">
      <w:pPr>
        <w:pStyle w:val="Default"/>
        <w:rPr>
          <w:rFonts w:ascii="Verdana" w:eastAsiaTheme="minorHAnsi" w:hAnsi="Verdana" w:cs="Times New Roman"/>
          <w:sz w:val="14"/>
          <w:szCs w:val="14"/>
          <w:lang w:val="en-GB" w:eastAsia="en-US"/>
        </w:rPr>
      </w:pPr>
      <w:r w:rsidRPr="008C149D">
        <w:rPr>
          <w:rStyle w:val="FootnoteReference"/>
          <w:rFonts w:ascii="Verdana" w:hAnsi="Verdana" w:cs="Times New Roman"/>
          <w:sz w:val="14"/>
          <w:szCs w:val="14"/>
          <w:lang w:val="en-GB"/>
        </w:rPr>
        <w:footnoteRef/>
      </w:r>
      <w:r w:rsidRPr="008C149D">
        <w:rPr>
          <w:rFonts w:ascii="Verdana" w:hAnsi="Verdana" w:cs="Times New Roman"/>
          <w:sz w:val="14"/>
          <w:szCs w:val="14"/>
          <w:lang w:val="en-GB"/>
        </w:rPr>
        <w:t xml:space="preserve"> European Commission (EC). 2016b. </w:t>
      </w:r>
      <w:r w:rsidRPr="008C149D">
        <w:rPr>
          <w:rFonts w:ascii="Verdana" w:eastAsiaTheme="minorHAnsi" w:hAnsi="Verdana" w:cs="Times New Roman"/>
          <w:bCs/>
          <w:sz w:val="14"/>
          <w:szCs w:val="14"/>
          <w:lang w:val="en-GB" w:eastAsia="en-US"/>
        </w:rPr>
        <w:t xml:space="preserve">Horizon 2020 Work Programme 2016 – 2017. </w:t>
      </w:r>
      <w:r w:rsidRPr="008C149D">
        <w:rPr>
          <w:rFonts w:ascii="Verdana" w:eastAsiaTheme="minorHAnsi" w:hAnsi="Verdana" w:cs="Times New Roman"/>
          <w:i/>
          <w:iCs/>
          <w:sz w:val="14"/>
          <w:szCs w:val="14"/>
          <w:lang w:val="en-GB" w:eastAsia="en-US"/>
        </w:rPr>
        <w:t xml:space="preserve">Europe in a changing world – inclusive, innovative and reflective Societies. Consolidated version following European Commission Decision C(2016)8265 of 13 December 2016. </w:t>
      </w:r>
      <w:r w:rsidRPr="008C149D">
        <w:rPr>
          <w:rFonts w:ascii="Verdana" w:hAnsi="Verdana" w:cs="Times New Roman"/>
          <w:sz w:val="14"/>
          <w:szCs w:val="14"/>
          <w:lang w:val="en-GB"/>
        </w:rPr>
        <w:t>[on-line]. [Accessed 2017-01-07]. Available at http://ec.europa.eu/research/participants/data/ref/h2020/wp/2016_2017/main/h2020-wp1617-societies_en.pdf</w:t>
      </w:r>
    </w:p>
  </w:footnote>
  <w:footnote w:id="20">
    <w:p w14:paraId="0742AB5F" w14:textId="77777777" w:rsidR="00EF7F84" w:rsidRPr="008C149D" w:rsidRDefault="00EF7F84" w:rsidP="008C149D">
      <w:pPr>
        <w:tabs>
          <w:tab w:val="left" w:pos="2970"/>
        </w:tabs>
        <w:spacing w:line="240" w:lineRule="auto"/>
        <w:jc w:val="both"/>
        <w:rPr>
          <w:rFonts w:ascii="Verdana" w:hAnsi="Verdana"/>
          <w:sz w:val="14"/>
          <w:szCs w:val="14"/>
        </w:rPr>
      </w:pPr>
      <w:r w:rsidRPr="008C149D">
        <w:rPr>
          <w:rStyle w:val="FootnoteReference"/>
          <w:rFonts w:ascii="Verdana" w:hAnsi="Verdana"/>
          <w:sz w:val="14"/>
          <w:szCs w:val="14"/>
        </w:rPr>
        <w:footnoteRef/>
      </w:r>
      <w:r w:rsidRPr="008C149D">
        <w:rPr>
          <w:rFonts w:ascii="Verdana" w:hAnsi="Verdana"/>
          <w:sz w:val="14"/>
          <w:szCs w:val="14"/>
        </w:rPr>
        <w:t xml:space="preserve"> UNESCO. 2003. </w:t>
      </w:r>
      <w:r w:rsidRPr="008C149D">
        <w:rPr>
          <w:rFonts w:ascii="Verdana" w:hAnsi="Verdana"/>
          <w:i/>
          <w:sz w:val="14"/>
          <w:szCs w:val="14"/>
        </w:rPr>
        <w:t>Convention for the Safeguarding of the Intangible Cultural Heritage</w:t>
      </w:r>
      <w:r w:rsidRPr="008C149D">
        <w:rPr>
          <w:rFonts w:ascii="Verdana" w:hAnsi="Verdana"/>
          <w:sz w:val="14"/>
          <w:szCs w:val="14"/>
        </w:rPr>
        <w:t xml:space="preserve">. [on-line]. [Accessed 2017-01-07]. Available at </w:t>
      </w:r>
      <w:hyperlink r:id="rId7" w:history="1">
        <w:r w:rsidRPr="008C149D">
          <w:rPr>
            <w:rStyle w:val="Hyperlink"/>
            <w:rFonts w:ascii="Verdana" w:hAnsi="Verdana"/>
            <w:sz w:val="14"/>
            <w:szCs w:val="14"/>
          </w:rPr>
          <w:t>http://www.unesco.org/culture/ich/en/convention</w:t>
        </w:r>
      </w:hyperlink>
    </w:p>
    <w:p w14:paraId="23B4FDFB" w14:textId="77777777" w:rsidR="00EF7F84" w:rsidRPr="00D50154" w:rsidRDefault="00EF7F84" w:rsidP="008C149D">
      <w:pPr>
        <w:tabs>
          <w:tab w:val="left" w:pos="2970"/>
        </w:tabs>
        <w:jc w:val="both"/>
        <w:rPr>
          <w:sz w:val="20"/>
          <w:szCs w:val="20"/>
        </w:rPr>
      </w:pPr>
    </w:p>
    <w:p w14:paraId="71804EF0" w14:textId="77777777" w:rsidR="00EF7F84" w:rsidRPr="00D50154" w:rsidRDefault="00EF7F84" w:rsidP="008C149D">
      <w:pPr>
        <w:pStyle w:val="FootnoteText"/>
      </w:pPr>
    </w:p>
  </w:footnote>
  <w:footnote w:id="21">
    <w:p w14:paraId="62613556" w14:textId="77777777" w:rsidR="00EF7F84" w:rsidRPr="005377BF" w:rsidRDefault="00EF7F84" w:rsidP="005377BF">
      <w:pPr>
        <w:pStyle w:val="ENG-12-TNR"/>
      </w:pPr>
      <w:r w:rsidRPr="005377BF">
        <w:rPr>
          <w:rStyle w:val="FootnoteReference"/>
          <w:rFonts w:asciiTheme="majorHAnsi" w:hAnsiTheme="majorHAnsi"/>
          <w:sz w:val="14"/>
          <w:szCs w:val="14"/>
        </w:rPr>
        <w:footnoteRef/>
      </w:r>
      <w:r w:rsidRPr="005377BF">
        <w:rPr>
          <w:rFonts w:asciiTheme="majorHAnsi" w:hAnsiTheme="majorHAnsi"/>
          <w:sz w:val="14"/>
          <w:szCs w:val="14"/>
        </w:rPr>
        <w:t xml:space="preserve"> European Commission (EC). 2010. </w:t>
      </w:r>
      <w:r w:rsidRPr="005377BF">
        <w:rPr>
          <w:rFonts w:asciiTheme="majorHAnsi" w:hAnsiTheme="majorHAnsi"/>
          <w:i/>
          <w:sz w:val="14"/>
          <w:szCs w:val="14"/>
        </w:rPr>
        <w:t>The Digital Agenda for Europe</w:t>
      </w:r>
      <w:r w:rsidRPr="005377BF">
        <w:rPr>
          <w:rFonts w:asciiTheme="majorHAnsi" w:hAnsiTheme="majorHAnsi"/>
          <w:sz w:val="14"/>
          <w:szCs w:val="14"/>
        </w:rPr>
        <w:t xml:space="preserve">. Communication from the Commission to the European Parliament, the Council, the European Economic and Social committee and the Committee of the Regions. Brussels, 19.05.2010. COM(2010) 245. [on-line]. [Accessed 2017-01-07]. Available at </w:t>
      </w:r>
      <w:hyperlink r:id="rId8" w:history="1">
        <w:r w:rsidRPr="005377BF">
          <w:rPr>
            <w:rStyle w:val="Hyperlink"/>
            <w:rFonts w:asciiTheme="majorHAnsi" w:hAnsiTheme="majorHAnsi"/>
            <w:sz w:val="14"/>
            <w:szCs w:val="14"/>
          </w:rPr>
          <w:t>https://www.kowi.de/Portaldata/2/Resources/ fp/2010-com-digital-agenda.pdf</w:t>
        </w:r>
      </w:hyperlink>
      <w:r w:rsidRPr="005377BF">
        <w:rPr>
          <w:rFonts w:asciiTheme="majorHAnsi" w:hAnsiTheme="majorHAnsi"/>
          <w:sz w:val="14"/>
          <w:szCs w:val="14"/>
        </w:rPr>
        <w:t>.</w:t>
      </w:r>
    </w:p>
  </w:footnote>
  <w:footnote w:id="22">
    <w:p w14:paraId="464810AA" w14:textId="77777777" w:rsidR="00EF7F84" w:rsidRPr="00AC3DBF" w:rsidRDefault="00EF7F84" w:rsidP="005377BF">
      <w:pPr>
        <w:pStyle w:val="ENG-12-TNR"/>
        <w:rPr>
          <w:lang w:val="sk-SK"/>
        </w:rPr>
      </w:pPr>
      <w:r w:rsidRPr="00E02BFD">
        <w:rPr>
          <w:rStyle w:val="FootnoteReference"/>
          <w:rFonts w:asciiTheme="majorHAnsi" w:hAnsiTheme="majorHAnsi"/>
          <w:sz w:val="14"/>
          <w:szCs w:val="14"/>
        </w:rPr>
        <w:footnoteRef/>
      </w:r>
      <w:r w:rsidRPr="00E02BFD">
        <w:rPr>
          <w:rFonts w:asciiTheme="majorHAnsi" w:hAnsiTheme="majorHAnsi"/>
          <w:sz w:val="14"/>
          <w:szCs w:val="14"/>
        </w:rPr>
        <w:t xml:space="preserve"> European Commission (EC). 2015. </w:t>
      </w:r>
      <w:r w:rsidRPr="00E02BFD">
        <w:rPr>
          <w:rFonts w:asciiTheme="majorHAnsi" w:hAnsiTheme="majorHAnsi"/>
          <w:i/>
          <w:sz w:val="14"/>
          <w:szCs w:val="14"/>
        </w:rPr>
        <w:t xml:space="preserve">A Digital Single Market Strategy for Europe. </w:t>
      </w:r>
      <w:r w:rsidRPr="00E02BFD">
        <w:rPr>
          <w:rFonts w:asciiTheme="majorHAnsi" w:hAnsiTheme="majorHAnsi"/>
          <w:sz w:val="14"/>
          <w:szCs w:val="14"/>
        </w:rPr>
        <w:t xml:space="preserve">Communication from the Commission to the European Parliament, the Council, the European Economic and Social committee and the Committee of the Regions. </w:t>
      </w:r>
      <w:r w:rsidRPr="00E02BFD">
        <w:rPr>
          <w:rFonts w:asciiTheme="majorHAnsi" w:hAnsiTheme="majorHAnsi"/>
          <w:sz w:val="14"/>
          <w:szCs w:val="14"/>
          <w:lang w:val="fr-BE"/>
        </w:rPr>
        <w:t>Brussels, 06.05.2015 COM(2015) 192.</w:t>
      </w:r>
      <w:r w:rsidRPr="00E02BFD">
        <w:rPr>
          <w:rFonts w:asciiTheme="majorHAnsi" w:hAnsiTheme="majorHAnsi"/>
          <w:i/>
          <w:sz w:val="14"/>
          <w:szCs w:val="14"/>
          <w:lang w:val="fr-BE"/>
        </w:rPr>
        <w:t xml:space="preserve"> </w:t>
      </w:r>
      <w:r w:rsidRPr="00E02BFD">
        <w:rPr>
          <w:rFonts w:asciiTheme="majorHAnsi" w:hAnsiTheme="majorHAnsi"/>
          <w:sz w:val="14"/>
          <w:szCs w:val="14"/>
          <w:lang w:val="en-US"/>
        </w:rPr>
        <w:t xml:space="preserve">Available at </w:t>
      </w:r>
      <w:hyperlink r:id="rId9" w:history="1">
        <w:r w:rsidRPr="0054119D">
          <w:rPr>
            <w:rStyle w:val="Hyperlink"/>
            <w:rFonts w:asciiTheme="majorHAnsi" w:hAnsiTheme="majorHAnsi"/>
            <w:sz w:val="14"/>
            <w:szCs w:val="14"/>
            <w:lang w:val="en-US"/>
          </w:rPr>
          <w:t>https://ec.europa.eu/digital-single-market/en/digital-single-market</w:t>
        </w:r>
      </w:hyperlink>
      <w:r>
        <w:rPr>
          <w:rFonts w:asciiTheme="majorHAnsi" w:hAnsiTheme="majorHAnsi"/>
          <w:sz w:val="14"/>
          <w:szCs w:val="1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5BDA4" w14:textId="77777777" w:rsidR="00EF7F84" w:rsidRDefault="00EF7F84" w:rsidP="0019224C">
    <w:pPr>
      <w:pStyle w:val="Header"/>
    </w:pPr>
  </w:p>
  <w:p w14:paraId="4A591B23" w14:textId="77777777" w:rsidR="00EF7F84" w:rsidRDefault="00EF7F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D34FF" w14:textId="77777777" w:rsidR="00EF7F84" w:rsidRDefault="00EF7F84" w:rsidP="0019224C">
    <w:pPr>
      <w:pStyle w:val="Header"/>
    </w:pPr>
    <w:r>
      <w:rPr>
        <w:noProof/>
        <w:lang w:val="en-US" w:eastAsia="en-US"/>
      </w:rPr>
      <mc:AlternateContent>
        <mc:Choice Requires="wps">
          <w:drawing>
            <wp:anchor distT="0" distB="0" distL="114300" distR="114300" simplePos="0" relativeHeight="251679744" behindDoc="0" locked="0" layoutInCell="1" allowOverlap="1" wp14:anchorId="28D70FBA" wp14:editId="5D8324FD">
              <wp:simplePos x="0" y="0"/>
              <wp:positionH relativeFrom="page">
                <wp:posOffset>4524375</wp:posOffset>
              </wp:positionH>
              <wp:positionV relativeFrom="page">
                <wp:posOffset>542925</wp:posOffset>
              </wp:positionV>
              <wp:extent cx="2096770" cy="352800"/>
              <wp:effectExtent l="0" t="0" r="0" b="9525"/>
              <wp:wrapNone/>
              <wp:docPr id="35" name="Tekstvak 22"/>
              <wp:cNvGraphicFramePr/>
              <a:graphic xmlns:a="http://schemas.openxmlformats.org/drawingml/2006/main">
                <a:graphicData uri="http://schemas.microsoft.com/office/word/2010/wordprocessingShape">
                  <wps:wsp>
                    <wps:cNvSpPr txBox="1"/>
                    <wps:spPr>
                      <a:xfrm>
                        <a:off x="0" y="0"/>
                        <a:ext cx="2096770" cy="352800"/>
                      </a:xfrm>
                      <a:prstGeom prst="rect">
                        <a:avLst/>
                      </a:prstGeom>
                      <a:noFill/>
                      <a:ln w="6350">
                        <a:noFill/>
                      </a:ln>
                      <a:effectLst/>
                    </wps:spPr>
                    <wps:txbx>
                      <w:txbxContent>
                        <w:p w14:paraId="07250FEF" w14:textId="77777777" w:rsidR="00EF7F84" w:rsidRDefault="00EF7F84" w:rsidP="0019224C">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70FBA" id="_x0000_t202" coordsize="21600,21600" o:spt="202" path="m,l,21600r21600,l21600,xe">
              <v:stroke joinstyle="miter"/>
              <v:path gradientshapeok="t" o:connecttype="rect"/>
            </v:shapetype>
            <v:shape id="Tekstvak 22" o:spid="_x0000_s1030" type="#_x0000_t202" style="position:absolute;margin-left:356.25pt;margin-top:42.75pt;width:165.1pt;height:27.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" filled="f" stroked="f" strokeweight=".5pt">
              <v:textbox inset="0,0,0,0">
                <w:txbxContent>
                  <w:p w14:paraId="07250FEF" w14:textId="77777777" w:rsidR="00EF7F84" w:rsidRDefault="00EF7F84" w:rsidP="0019224C">
                    <w:pPr>
                      <w:jc w:val="right"/>
                    </w:pPr>
                  </w:p>
                </w:txbxContent>
              </v:textbox>
              <w10:wrap anchorx="page" anchory="page"/>
            </v:shape>
          </w:pict>
        </mc:Fallback>
      </mc:AlternateContent>
    </w:r>
  </w:p>
  <w:p w14:paraId="31670077" w14:textId="77777777" w:rsidR="00EF7F84" w:rsidRPr="0019224C" w:rsidRDefault="00EF7F84" w:rsidP="001922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ECC106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703551"/>
    <w:multiLevelType w:val="hybridMultilevel"/>
    <w:tmpl w:val="2A766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922309"/>
    <w:multiLevelType w:val="multilevel"/>
    <w:tmpl w:val="BDEC8A32"/>
    <w:lvl w:ilvl="0">
      <w:start w:val="1"/>
      <w:numFmt w:val="decimal"/>
      <w:pStyle w:val="Heading1"/>
      <w:lvlText w:val="%1"/>
      <w:lvlJc w:val="right"/>
      <w:pPr>
        <w:tabs>
          <w:tab w:val="num" w:pos="567"/>
        </w:tabs>
        <w:ind w:left="567" w:hanging="947"/>
      </w:pPr>
      <w:rPr>
        <w:rFonts w:asciiTheme="majorHAnsi" w:hAnsiTheme="majorHAnsi" w:hint="default"/>
        <w:b/>
        <w:i w:val="0"/>
        <w:color w:val="CC282B"/>
        <w:sz w:val="28"/>
        <w:szCs w:val="28"/>
      </w:rPr>
    </w:lvl>
    <w:lvl w:ilvl="1">
      <w:start w:val="1"/>
      <w:numFmt w:val="decimal"/>
      <w:pStyle w:val="Heading2"/>
      <w:lvlText w:val="%1.%2"/>
      <w:lvlJc w:val="right"/>
      <w:pPr>
        <w:tabs>
          <w:tab w:val="num" w:pos="0"/>
        </w:tabs>
        <w:ind w:left="0" w:hanging="380"/>
      </w:pPr>
      <w:rPr>
        <w:rFonts w:asciiTheme="majorHAnsi" w:hAnsiTheme="majorHAnsi" w:hint="default"/>
        <w:b/>
        <w:i w:val="0"/>
        <w:color w:val="CC282B"/>
        <w:sz w:val="20"/>
        <w:szCs w:val="20"/>
      </w:rPr>
    </w:lvl>
    <w:lvl w:ilvl="2">
      <w:start w:val="1"/>
      <w:numFmt w:val="decimal"/>
      <w:pStyle w:val="Heading3"/>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pStyle w:val="Heading6"/>
      <w:lvlText w:val="%1.%2.%3.%4.%5.%6"/>
      <w:lvlJc w:val="left"/>
      <w:pPr>
        <w:tabs>
          <w:tab w:val="num" w:pos="585"/>
        </w:tabs>
        <w:ind w:left="585" w:hanging="1152"/>
      </w:pPr>
      <w:rPr>
        <w:rFonts w:hint="default"/>
      </w:rPr>
    </w:lvl>
    <w:lvl w:ilvl="6">
      <w:start w:val="1"/>
      <w:numFmt w:val="decimal"/>
      <w:pStyle w:val="Heading7"/>
      <w:lvlText w:val="%1.%2.%3.%4.%5.%6.%7"/>
      <w:lvlJc w:val="left"/>
      <w:pPr>
        <w:tabs>
          <w:tab w:val="num" w:pos="729"/>
        </w:tabs>
        <w:ind w:left="729" w:hanging="1296"/>
      </w:pPr>
      <w:rPr>
        <w:rFonts w:hint="default"/>
      </w:rPr>
    </w:lvl>
    <w:lvl w:ilvl="7">
      <w:start w:val="1"/>
      <w:numFmt w:val="decimal"/>
      <w:pStyle w:val="Heading8"/>
      <w:lvlText w:val="%1.%2.%3.%4.%5.%6.%7.%8"/>
      <w:lvlJc w:val="left"/>
      <w:pPr>
        <w:tabs>
          <w:tab w:val="num" w:pos="873"/>
        </w:tabs>
        <w:ind w:left="873" w:hanging="1440"/>
      </w:pPr>
      <w:rPr>
        <w:rFonts w:hint="default"/>
      </w:rPr>
    </w:lvl>
    <w:lvl w:ilvl="8">
      <w:start w:val="1"/>
      <w:numFmt w:val="decimal"/>
      <w:pStyle w:val="Heading9"/>
      <w:lvlText w:val="%1.%2.%3.%4.%5.%6.%7.%8.%9"/>
      <w:lvlJc w:val="left"/>
      <w:pPr>
        <w:tabs>
          <w:tab w:val="num" w:pos="1017"/>
        </w:tabs>
        <w:ind w:left="1017" w:hanging="1584"/>
      </w:pPr>
      <w:rPr>
        <w:rFonts w:hint="default"/>
      </w:rPr>
    </w:lvl>
  </w:abstractNum>
  <w:abstractNum w:abstractNumId="3" w15:restartNumberingAfterBreak="0">
    <w:nsid w:val="079A511A"/>
    <w:multiLevelType w:val="hybridMultilevel"/>
    <w:tmpl w:val="54B29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7F2388"/>
    <w:multiLevelType w:val="multilevel"/>
    <w:tmpl w:val="138ADB50"/>
    <w:lvl w:ilvl="0">
      <w:start w:val="1"/>
      <w:numFmt w:val="decimal"/>
      <w:pStyle w:val="List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531"/>
        </w:tabs>
        <w:ind w:left="1531" w:hanging="567"/>
      </w:pPr>
      <w:rPr>
        <w:rFonts w:hint="default"/>
      </w:rPr>
    </w:lvl>
    <w:lvl w:ilvl="3">
      <w:numFmt w:val="none"/>
      <w:lvlText w:val=""/>
      <w:lvlJc w:val="left"/>
      <w:pPr>
        <w:tabs>
          <w:tab w:val="num" w:pos="36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8850976"/>
    <w:multiLevelType w:val="hybridMultilevel"/>
    <w:tmpl w:val="4A1C7E4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114C44A0"/>
    <w:multiLevelType w:val="hybridMultilevel"/>
    <w:tmpl w:val="DE78295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16E3362F"/>
    <w:multiLevelType w:val="hybridMultilevel"/>
    <w:tmpl w:val="E9D4ED6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B2B010C"/>
    <w:multiLevelType w:val="hybridMultilevel"/>
    <w:tmpl w:val="AB8A76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C995672"/>
    <w:multiLevelType w:val="hybridMultilevel"/>
    <w:tmpl w:val="5232B8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2485CF6"/>
    <w:multiLevelType w:val="hybridMultilevel"/>
    <w:tmpl w:val="1340DD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7186AB5"/>
    <w:multiLevelType w:val="hybridMultilevel"/>
    <w:tmpl w:val="D93EC476"/>
    <w:lvl w:ilvl="0" w:tplc="041B000F">
      <w:start w:val="1"/>
      <w:numFmt w:val="decimal"/>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2B75631B"/>
    <w:multiLevelType w:val="singleLevel"/>
    <w:tmpl w:val="F1D880A2"/>
    <w:lvl w:ilvl="0">
      <w:start w:val="1"/>
      <w:numFmt w:val="bullet"/>
      <w:pStyle w:val="ListBullet1"/>
      <w:lvlText w:val=""/>
      <w:lvlJc w:val="left"/>
      <w:pPr>
        <w:ind w:left="360" w:hanging="360"/>
      </w:pPr>
      <w:rPr>
        <w:rFonts w:ascii="Wingdings 3" w:hAnsi="Wingdings 3" w:hint="default"/>
        <w:b w:val="0"/>
        <w:i w:val="0"/>
        <w:color w:val="FFC000"/>
        <w:sz w:val="18"/>
      </w:rPr>
    </w:lvl>
  </w:abstractNum>
  <w:abstractNum w:abstractNumId="13" w15:restartNumberingAfterBreak="0">
    <w:nsid w:val="34BD014E"/>
    <w:multiLevelType w:val="hybridMultilevel"/>
    <w:tmpl w:val="7326F6D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3CB81725"/>
    <w:multiLevelType w:val="hybridMultilevel"/>
    <w:tmpl w:val="12EADB68"/>
    <w:lvl w:ilvl="0" w:tplc="DD4AFB0C">
      <w:start w:val="1"/>
      <w:numFmt w:val="bullet"/>
      <w:lvlText w:val=""/>
      <w:lvlJc w:val="left"/>
      <w:pPr>
        <w:ind w:left="360" w:hanging="360"/>
      </w:pPr>
      <w:rPr>
        <w:rFonts w:ascii="Wingdings" w:hAnsi="Wingdings" w:hint="default"/>
        <w:lang w:val="en-GB"/>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3D3559AE"/>
    <w:multiLevelType w:val="hybridMultilevel"/>
    <w:tmpl w:val="467A48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D757F41"/>
    <w:multiLevelType w:val="hybridMultilevel"/>
    <w:tmpl w:val="8B6C1176"/>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3F200232"/>
    <w:multiLevelType w:val="hybridMultilevel"/>
    <w:tmpl w:val="D6EE18F6"/>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15:restartNumberingAfterBreak="0">
    <w:nsid w:val="49B86A28"/>
    <w:multiLevelType w:val="multilevel"/>
    <w:tmpl w:val="047A18C2"/>
    <w:lvl w:ilvl="0">
      <w:start w:val="1"/>
      <w:numFmt w:val="decimal"/>
      <w:pStyle w:val="DSEnclosure"/>
      <w:lvlText w:val="Bijlage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9" w15:restartNumberingAfterBreak="0">
    <w:nsid w:val="4F217B01"/>
    <w:multiLevelType w:val="hybridMultilevel"/>
    <w:tmpl w:val="5CE2C6FE"/>
    <w:lvl w:ilvl="0" w:tplc="041B000F">
      <w:start w:val="1"/>
      <w:numFmt w:val="decimal"/>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55C10372"/>
    <w:multiLevelType w:val="hybridMultilevel"/>
    <w:tmpl w:val="D21CFF00"/>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57AB095A"/>
    <w:multiLevelType w:val="hybridMultilevel"/>
    <w:tmpl w:val="028AC2FA"/>
    <w:lvl w:ilvl="0" w:tplc="041B0005">
      <w:start w:val="1"/>
      <w:numFmt w:val="bullet"/>
      <w:lvlText w:val=""/>
      <w:lvlJc w:val="left"/>
      <w:pPr>
        <w:ind w:left="360" w:hanging="360"/>
      </w:pPr>
      <w:rPr>
        <w:rFonts w:ascii="Wingdings" w:hAnsi="Wingding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15:restartNumberingAfterBreak="0">
    <w:nsid w:val="5A362387"/>
    <w:multiLevelType w:val="hybridMultilevel"/>
    <w:tmpl w:val="350443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B79788A"/>
    <w:multiLevelType w:val="hybridMultilevel"/>
    <w:tmpl w:val="47DC46C0"/>
    <w:lvl w:ilvl="0" w:tplc="090C5B86">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5CDA6951"/>
    <w:multiLevelType w:val="hybridMultilevel"/>
    <w:tmpl w:val="4AD08B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D9B603C"/>
    <w:multiLevelType w:val="hybridMultilevel"/>
    <w:tmpl w:val="33906802"/>
    <w:lvl w:ilvl="0" w:tplc="C35C137C">
      <w:start w:val="1"/>
      <w:numFmt w:val="decimal"/>
      <w:pStyle w:val="sla-odrky"/>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65387062"/>
    <w:multiLevelType w:val="multilevel"/>
    <w:tmpl w:val="91722CAA"/>
    <w:lvl w:ilvl="0">
      <w:start w:val="1"/>
      <w:numFmt w:val="decimal"/>
      <w:pStyle w:val="DSEnclosuresEN"/>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7" w15:restartNumberingAfterBreak="0">
    <w:nsid w:val="6B1847E3"/>
    <w:multiLevelType w:val="hybridMultilevel"/>
    <w:tmpl w:val="2864E2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FE212AC"/>
    <w:multiLevelType w:val="hybridMultilevel"/>
    <w:tmpl w:val="1E88BC4E"/>
    <w:lvl w:ilvl="0" w:tplc="6554B3BE">
      <w:start w:val="2"/>
      <w:numFmt w:val="decimal"/>
      <w:lvlText w:val="%1"/>
      <w:lvlJc w:val="left"/>
      <w:pPr>
        <w:ind w:left="-20" w:hanging="360"/>
      </w:pPr>
      <w:rPr>
        <w:rFonts w:hint="default"/>
      </w:rPr>
    </w:lvl>
    <w:lvl w:ilvl="1" w:tplc="04090019" w:tentative="1">
      <w:start w:val="1"/>
      <w:numFmt w:val="lowerLetter"/>
      <w:lvlText w:val="%2."/>
      <w:lvlJc w:val="left"/>
      <w:pPr>
        <w:ind w:left="700" w:hanging="360"/>
      </w:pPr>
    </w:lvl>
    <w:lvl w:ilvl="2" w:tplc="0409001B" w:tentative="1">
      <w:start w:val="1"/>
      <w:numFmt w:val="lowerRoman"/>
      <w:lvlText w:val="%3."/>
      <w:lvlJc w:val="right"/>
      <w:pPr>
        <w:ind w:left="1420" w:hanging="180"/>
      </w:pPr>
    </w:lvl>
    <w:lvl w:ilvl="3" w:tplc="0409000F" w:tentative="1">
      <w:start w:val="1"/>
      <w:numFmt w:val="decimal"/>
      <w:lvlText w:val="%4."/>
      <w:lvlJc w:val="left"/>
      <w:pPr>
        <w:ind w:left="2140" w:hanging="360"/>
      </w:pPr>
    </w:lvl>
    <w:lvl w:ilvl="4" w:tplc="04090019" w:tentative="1">
      <w:start w:val="1"/>
      <w:numFmt w:val="lowerLetter"/>
      <w:lvlText w:val="%5."/>
      <w:lvlJc w:val="left"/>
      <w:pPr>
        <w:ind w:left="2860" w:hanging="360"/>
      </w:pPr>
    </w:lvl>
    <w:lvl w:ilvl="5" w:tplc="0409001B" w:tentative="1">
      <w:start w:val="1"/>
      <w:numFmt w:val="lowerRoman"/>
      <w:lvlText w:val="%6."/>
      <w:lvlJc w:val="right"/>
      <w:pPr>
        <w:ind w:left="3580" w:hanging="180"/>
      </w:pPr>
    </w:lvl>
    <w:lvl w:ilvl="6" w:tplc="0409000F" w:tentative="1">
      <w:start w:val="1"/>
      <w:numFmt w:val="decimal"/>
      <w:lvlText w:val="%7."/>
      <w:lvlJc w:val="left"/>
      <w:pPr>
        <w:ind w:left="4300" w:hanging="360"/>
      </w:pPr>
    </w:lvl>
    <w:lvl w:ilvl="7" w:tplc="04090019" w:tentative="1">
      <w:start w:val="1"/>
      <w:numFmt w:val="lowerLetter"/>
      <w:lvlText w:val="%8."/>
      <w:lvlJc w:val="left"/>
      <w:pPr>
        <w:ind w:left="5020" w:hanging="360"/>
      </w:pPr>
    </w:lvl>
    <w:lvl w:ilvl="8" w:tplc="0409001B" w:tentative="1">
      <w:start w:val="1"/>
      <w:numFmt w:val="lowerRoman"/>
      <w:lvlText w:val="%9."/>
      <w:lvlJc w:val="right"/>
      <w:pPr>
        <w:ind w:left="5740" w:hanging="180"/>
      </w:pPr>
    </w:lvl>
  </w:abstractNum>
  <w:abstractNum w:abstractNumId="29" w15:restartNumberingAfterBreak="0">
    <w:nsid w:val="75E478F8"/>
    <w:multiLevelType w:val="hybridMultilevel"/>
    <w:tmpl w:val="9934CDAC"/>
    <w:lvl w:ilvl="0" w:tplc="BA524D30">
      <w:start w:val="1"/>
      <w:numFmt w:val="bullet"/>
      <w:pStyle w:val="tl2"/>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69925C4"/>
    <w:multiLevelType w:val="hybridMultilevel"/>
    <w:tmpl w:val="FFF88AEE"/>
    <w:lvl w:ilvl="0" w:tplc="528C3588">
      <w:start w:val="1"/>
      <w:numFmt w:val="decimal"/>
      <w:lvlRestart w:val="0"/>
      <w:pStyle w:val="DSParagraphnumbering"/>
      <w:lvlText w:val="par. %1"/>
      <w:lvlJc w:val="left"/>
      <w:pPr>
        <w:tabs>
          <w:tab w:val="num" w:pos="720"/>
        </w:tabs>
        <w:ind w:left="0" w:firstLine="0"/>
      </w:pPr>
      <w:rPr>
        <w:rFonts w:hint="default"/>
        <w:b w:val="0"/>
        <w:i/>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C23251"/>
    <w:multiLevelType w:val="multilevel"/>
    <w:tmpl w:val="FA3ED51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2" w15:restartNumberingAfterBreak="0">
    <w:nsid w:val="79186D62"/>
    <w:multiLevelType w:val="hybridMultilevel"/>
    <w:tmpl w:val="00783254"/>
    <w:lvl w:ilvl="0" w:tplc="CCB85EF2">
      <w:start w:val="1"/>
      <w:numFmt w:val="bullet"/>
      <w:pStyle w:val="Odrky"/>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E263BE0"/>
    <w:multiLevelType w:val="hybridMultilevel"/>
    <w:tmpl w:val="A3D6D3FC"/>
    <w:lvl w:ilvl="0" w:tplc="041B000F">
      <w:start w:val="1"/>
      <w:numFmt w:val="decimal"/>
      <w:lvlText w:val="%1."/>
      <w:lvlJc w:val="left"/>
      <w:pPr>
        <w:ind w:left="360" w:hanging="360"/>
      </w:pPr>
      <w:rPr>
        <w:rFont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num w:numId="1">
    <w:abstractNumId w:val="30"/>
  </w:num>
  <w:num w:numId="2">
    <w:abstractNumId w:val="2"/>
  </w:num>
  <w:num w:numId="3">
    <w:abstractNumId w:val="18"/>
  </w:num>
  <w:num w:numId="4">
    <w:abstractNumId w:val="26"/>
  </w:num>
  <w:num w:numId="5">
    <w:abstractNumId w:val="31"/>
  </w:num>
  <w:num w:numId="6">
    <w:abstractNumId w:val="4"/>
  </w:num>
  <w:num w:numId="7">
    <w:abstractNumId w:val="0"/>
  </w:num>
  <w:num w:numId="8">
    <w:abstractNumId w:val="12"/>
  </w:num>
  <w:num w:numId="9">
    <w:abstractNumId w:val="25"/>
  </w:num>
  <w:num w:numId="10">
    <w:abstractNumId w:val="5"/>
  </w:num>
  <w:num w:numId="11">
    <w:abstractNumId w:val="14"/>
  </w:num>
  <w:num w:numId="12">
    <w:abstractNumId w:val="13"/>
  </w:num>
  <w:num w:numId="13">
    <w:abstractNumId w:val="6"/>
  </w:num>
  <w:num w:numId="14">
    <w:abstractNumId w:val="23"/>
  </w:num>
  <w:num w:numId="15">
    <w:abstractNumId w:val="20"/>
  </w:num>
  <w:num w:numId="16">
    <w:abstractNumId w:val="33"/>
  </w:num>
  <w:num w:numId="17">
    <w:abstractNumId w:val="19"/>
  </w:num>
  <w:num w:numId="18">
    <w:abstractNumId w:val="16"/>
  </w:num>
  <w:num w:numId="19">
    <w:abstractNumId w:val="17"/>
  </w:num>
  <w:num w:numId="20">
    <w:abstractNumId w:val="11"/>
  </w:num>
  <w:num w:numId="21">
    <w:abstractNumId w:val="28"/>
  </w:num>
  <w:num w:numId="22">
    <w:abstractNumId w:val="21"/>
  </w:num>
  <w:num w:numId="23">
    <w:abstractNumId w:val="29"/>
  </w:num>
  <w:num w:numId="24">
    <w:abstractNumId w:val="7"/>
  </w:num>
  <w:num w:numId="25">
    <w:abstractNumId w:val="15"/>
  </w:num>
  <w:num w:numId="26">
    <w:abstractNumId w:val="22"/>
  </w:num>
  <w:num w:numId="27">
    <w:abstractNumId w:val="10"/>
  </w:num>
  <w:num w:numId="28">
    <w:abstractNumId w:val="32"/>
  </w:num>
  <w:num w:numId="29">
    <w:abstractNumId w:val="2"/>
  </w:num>
  <w:num w:numId="30">
    <w:abstractNumId w:val="3"/>
  </w:num>
  <w:num w:numId="31">
    <w:abstractNumId w:val="2"/>
  </w:num>
  <w:num w:numId="32">
    <w:abstractNumId w:val="32"/>
  </w:num>
  <w:num w:numId="33">
    <w:abstractNumId w:val="9"/>
  </w:num>
  <w:num w:numId="34">
    <w:abstractNumId w:val="27"/>
  </w:num>
  <w:num w:numId="35">
    <w:abstractNumId w:val="1"/>
  </w:num>
  <w:num w:numId="36">
    <w:abstractNumId w:val="24"/>
  </w:num>
  <w:num w:numId="37">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mirrorMargins/>
  <w:defaultTabStop w:val="709"/>
  <w:hyphenationZone w:val="425"/>
  <w:evenAndOddHeaders/>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2FE"/>
    <w:rsid w:val="00000DD8"/>
    <w:rsid w:val="00001F4A"/>
    <w:rsid w:val="00005A4C"/>
    <w:rsid w:val="00005DED"/>
    <w:rsid w:val="00010DC2"/>
    <w:rsid w:val="00016CF7"/>
    <w:rsid w:val="00022BE4"/>
    <w:rsid w:val="0002352D"/>
    <w:rsid w:val="0002556E"/>
    <w:rsid w:val="00035F5D"/>
    <w:rsid w:val="0004280F"/>
    <w:rsid w:val="0005429E"/>
    <w:rsid w:val="000579F1"/>
    <w:rsid w:val="000621B4"/>
    <w:rsid w:val="0006594B"/>
    <w:rsid w:val="00065D31"/>
    <w:rsid w:val="00066211"/>
    <w:rsid w:val="00070D5B"/>
    <w:rsid w:val="00072899"/>
    <w:rsid w:val="000765BD"/>
    <w:rsid w:val="00083A92"/>
    <w:rsid w:val="0009447A"/>
    <w:rsid w:val="00094FB0"/>
    <w:rsid w:val="000A0891"/>
    <w:rsid w:val="000A0FD4"/>
    <w:rsid w:val="000A2F37"/>
    <w:rsid w:val="000A457F"/>
    <w:rsid w:val="000B7278"/>
    <w:rsid w:val="000C61B4"/>
    <w:rsid w:val="000C7CE6"/>
    <w:rsid w:val="000D05FB"/>
    <w:rsid w:val="000D30E8"/>
    <w:rsid w:val="000D6F0D"/>
    <w:rsid w:val="000E205E"/>
    <w:rsid w:val="000E64EC"/>
    <w:rsid w:val="000F3CF5"/>
    <w:rsid w:val="000F4584"/>
    <w:rsid w:val="000F5FC9"/>
    <w:rsid w:val="00102076"/>
    <w:rsid w:val="00104BFC"/>
    <w:rsid w:val="00106292"/>
    <w:rsid w:val="0011421C"/>
    <w:rsid w:val="00115A15"/>
    <w:rsid w:val="00116140"/>
    <w:rsid w:val="00124499"/>
    <w:rsid w:val="00126BD1"/>
    <w:rsid w:val="00126F80"/>
    <w:rsid w:val="001401D0"/>
    <w:rsid w:val="0014078E"/>
    <w:rsid w:val="001433C5"/>
    <w:rsid w:val="00144BE0"/>
    <w:rsid w:val="00150297"/>
    <w:rsid w:val="00156A6B"/>
    <w:rsid w:val="00161FFD"/>
    <w:rsid w:val="0016283E"/>
    <w:rsid w:val="00166C16"/>
    <w:rsid w:val="001672A9"/>
    <w:rsid w:val="00170678"/>
    <w:rsid w:val="0017671C"/>
    <w:rsid w:val="0017735E"/>
    <w:rsid w:val="00180911"/>
    <w:rsid w:val="001843D0"/>
    <w:rsid w:val="00191F80"/>
    <w:rsid w:val="0019224C"/>
    <w:rsid w:val="001A2A26"/>
    <w:rsid w:val="001B2F61"/>
    <w:rsid w:val="001B40A0"/>
    <w:rsid w:val="001B6BD8"/>
    <w:rsid w:val="001C3614"/>
    <w:rsid w:val="001C53DF"/>
    <w:rsid w:val="001D2982"/>
    <w:rsid w:val="001D632B"/>
    <w:rsid w:val="001E0E9F"/>
    <w:rsid w:val="001E2149"/>
    <w:rsid w:val="001E2E34"/>
    <w:rsid w:val="001E4071"/>
    <w:rsid w:val="001E438B"/>
    <w:rsid w:val="001E5543"/>
    <w:rsid w:val="001E765B"/>
    <w:rsid w:val="001F10A4"/>
    <w:rsid w:val="001F1BD2"/>
    <w:rsid w:val="001F2F92"/>
    <w:rsid w:val="001F36DF"/>
    <w:rsid w:val="001F39B4"/>
    <w:rsid w:val="0020073B"/>
    <w:rsid w:val="00200A59"/>
    <w:rsid w:val="00202A96"/>
    <w:rsid w:val="0020744D"/>
    <w:rsid w:val="00215A8F"/>
    <w:rsid w:val="00216E01"/>
    <w:rsid w:val="00227C8E"/>
    <w:rsid w:val="00230F3C"/>
    <w:rsid w:val="00232397"/>
    <w:rsid w:val="00233405"/>
    <w:rsid w:val="002347A9"/>
    <w:rsid w:val="00234A0F"/>
    <w:rsid w:val="002365BD"/>
    <w:rsid w:val="002375E7"/>
    <w:rsid w:val="0025062D"/>
    <w:rsid w:val="00251038"/>
    <w:rsid w:val="0025493D"/>
    <w:rsid w:val="0025724D"/>
    <w:rsid w:val="00265B3B"/>
    <w:rsid w:val="00266CB0"/>
    <w:rsid w:val="002703A6"/>
    <w:rsid w:val="00274F3C"/>
    <w:rsid w:val="002804F2"/>
    <w:rsid w:val="002940C3"/>
    <w:rsid w:val="00297914"/>
    <w:rsid w:val="002A0847"/>
    <w:rsid w:val="002A7F0F"/>
    <w:rsid w:val="002B09EE"/>
    <w:rsid w:val="002B1ACC"/>
    <w:rsid w:val="002B2ADC"/>
    <w:rsid w:val="002B303D"/>
    <w:rsid w:val="002B7D8B"/>
    <w:rsid w:val="002E3A94"/>
    <w:rsid w:val="002E6540"/>
    <w:rsid w:val="002E75D5"/>
    <w:rsid w:val="002F25A4"/>
    <w:rsid w:val="002F2AEC"/>
    <w:rsid w:val="002F7C7A"/>
    <w:rsid w:val="003019B7"/>
    <w:rsid w:val="00304550"/>
    <w:rsid w:val="00304DD3"/>
    <w:rsid w:val="00306A4F"/>
    <w:rsid w:val="0030757F"/>
    <w:rsid w:val="00307BD1"/>
    <w:rsid w:val="00312F67"/>
    <w:rsid w:val="00320CF5"/>
    <w:rsid w:val="003276B2"/>
    <w:rsid w:val="00332829"/>
    <w:rsid w:val="00332BAA"/>
    <w:rsid w:val="0033317F"/>
    <w:rsid w:val="00333606"/>
    <w:rsid w:val="00334FD6"/>
    <w:rsid w:val="00340562"/>
    <w:rsid w:val="00340D90"/>
    <w:rsid w:val="003411AF"/>
    <w:rsid w:val="0034450D"/>
    <w:rsid w:val="003458DD"/>
    <w:rsid w:val="00363355"/>
    <w:rsid w:val="003645C0"/>
    <w:rsid w:val="003752F9"/>
    <w:rsid w:val="00383B9A"/>
    <w:rsid w:val="00384E6D"/>
    <w:rsid w:val="00385A41"/>
    <w:rsid w:val="00387806"/>
    <w:rsid w:val="00387A26"/>
    <w:rsid w:val="00391AD6"/>
    <w:rsid w:val="00391BDF"/>
    <w:rsid w:val="00393FD4"/>
    <w:rsid w:val="00396E38"/>
    <w:rsid w:val="003A13F0"/>
    <w:rsid w:val="003A2D51"/>
    <w:rsid w:val="003A37C5"/>
    <w:rsid w:val="003A5460"/>
    <w:rsid w:val="003A723C"/>
    <w:rsid w:val="003C3114"/>
    <w:rsid w:val="003C69FE"/>
    <w:rsid w:val="003D01AA"/>
    <w:rsid w:val="003D2EC2"/>
    <w:rsid w:val="003D3149"/>
    <w:rsid w:val="003D7689"/>
    <w:rsid w:val="003E39B6"/>
    <w:rsid w:val="003E63FD"/>
    <w:rsid w:val="003F29AE"/>
    <w:rsid w:val="0040397A"/>
    <w:rsid w:val="004206CB"/>
    <w:rsid w:val="004230E8"/>
    <w:rsid w:val="0042458D"/>
    <w:rsid w:val="0043362F"/>
    <w:rsid w:val="00435AD6"/>
    <w:rsid w:val="00441D2A"/>
    <w:rsid w:val="00443B57"/>
    <w:rsid w:val="00447B48"/>
    <w:rsid w:val="00450D2A"/>
    <w:rsid w:val="0046366E"/>
    <w:rsid w:val="00464283"/>
    <w:rsid w:val="004672D8"/>
    <w:rsid w:val="00475ADF"/>
    <w:rsid w:val="004765F3"/>
    <w:rsid w:val="00480EA4"/>
    <w:rsid w:val="00481986"/>
    <w:rsid w:val="00485254"/>
    <w:rsid w:val="00486497"/>
    <w:rsid w:val="00487758"/>
    <w:rsid w:val="00492366"/>
    <w:rsid w:val="004A7B33"/>
    <w:rsid w:val="004B08B7"/>
    <w:rsid w:val="004B12BD"/>
    <w:rsid w:val="004B36BA"/>
    <w:rsid w:val="004B59F4"/>
    <w:rsid w:val="004B776B"/>
    <w:rsid w:val="004B7B2D"/>
    <w:rsid w:val="004C0F25"/>
    <w:rsid w:val="004C2922"/>
    <w:rsid w:val="004D442E"/>
    <w:rsid w:val="004D5AC6"/>
    <w:rsid w:val="004D5B73"/>
    <w:rsid w:val="004D7B41"/>
    <w:rsid w:val="004E7015"/>
    <w:rsid w:val="004F3D18"/>
    <w:rsid w:val="004F681A"/>
    <w:rsid w:val="00500FEF"/>
    <w:rsid w:val="00503CFD"/>
    <w:rsid w:val="00517AEF"/>
    <w:rsid w:val="00530FB8"/>
    <w:rsid w:val="005377BF"/>
    <w:rsid w:val="005403E9"/>
    <w:rsid w:val="005434CC"/>
    <w:rsid w:val="00555E44"/>
    <w:rsid w:val="00560337"/>
    <w:rsid w:val="0056379A"/>
    <w:rsid w:val="00563B6F"/>
    <w:rsid w:val="005647EB"/>
    <w:rsid w:val="005656A5"/>
    <w:rsid w:val="005671AA"/>
    <w:rsid w:val="005713EA"/>
    <w:rsid w:val="00577D82"/>
    <w:rsid w:val="005837FD"/>
    <w:rsid w:val="00587C4C"/>
    <w:rsid w:val="00587FE2"/>
    <w:rsid w:val="00591CBF"/>
    <w:rsid w:val="0059224B"/>
    <w:rsid w:val="00593257"/>
    <w:rsid w:val="00594B02"/>
    <w:rsid w:val="005A457D"/>
    <w:rsid w:val="005B6E92"/>
    <w:rsid w:val="005C2013"/>
    <w:rsid w:val="005C5E06"/>
    <w:rsid w:val="005D7FED"/>
    <w:rsid w:val="005E0115"/>
    <w:rsid w:val="005E3710"/>
    <w:rsid w:val="005E4D2E"/>
    <w:rsid w:val="005E5FE0"/>
    <w:rsid w:val="005F4099"/>
    <w:rsid w:val="00623ABF"/>
    <w:rsid w:val="00636A54"/>
    <w:rsid w:val="0064745C"/>
    <w:rsid w:val="00655BA9"/>
    <w:rsid w:val="00656D3B"/>
    <w:rsid w:val="00657D03"/>
    <w:rsid w:val="00660AB4"/>
    <w:rsid w:val="00663B34"/>
    <w:rsid w:val="00670715"/>
    <w:rsid w:val="006722E6"/>
    <w:rsid w:val="006754DC"/>
    <w:rsid w:val="00684E29"/>
    <w:rsid w:val="00691E86"/>
    <w:rsid w:val="0069437F"/>
    <w:rsid w:val="006A0456"/>
    <w:rsid w:val="006A2C64"/>
    <w:rsid w:val="006A38A6"/>
    <w:rsid w:val="006B08FF"/>
    <w:rsid w:val="006B1213"/>
    <w:rsid w:val="006B2F37"/>
    <w:rsid w:val="006B41D1"/>
    <w:rsid w:val="006B6811"/>
    <w:rsid w:val="006B7C6B"/>
    <w:rsid w:val="006C1865"/>
    <w:rsid w:val="006C1CAD"/>
    <w:rsid w:val="006C4E3E"/>
    <w:rsid w:val="006C72EA"/>
    <w:rsid w:val="006D741E"/>
    <w:rsid w:val="006E0987"/>
    <w:rsid w:val="006E2FC5"/>
    <w:rsid w:val="006F6053"/>
    <w:rsid w:val="006F7D9A"/>
    <w:rsid w:val="007040DD"/>
    <w:rsid w:val="00704C5C"/>
    <w:rsid w:val="00704E77"/>
    <w:rsid w:val="0071104B"/>
    <w:rsid w:val="00713F26"/>
    <w:rsid w:val="00722319"/>
    <w:rsid w:val="00733E6D"/>
    <w:rsid w:val="00743018"/>
    <w:rsid w:val="0075512D"/>
    <w:rsid w:val="00763FC9"/>
    <w:rsid w:val="00774395"/>
    <w:rsid w:val="00784326"/>
    <w:rsid w:val="007868BC"/>
    <w:rsid w:val="007921EB"/>
    <w:rsid w:val="00796E03"/>
    <w:rsid w:val="007A01D8"/>
    <w:rsid w:val="007A305E"/>
    <w:rsid w:val="007B004D"/>
    <w:rsid w:val="007B075E"/>
    <w:rsid w:val="007B0C1B"/>
    <w:rsid w:val="007B786D"/>
    <w:rsid w:val="007C579B"/>
    <w:rsid w:val="007C5859"/>
    <w:rsid w:val="007C65FA"/>
    <w:rsid w:val="007C6FAC"/>
    <w:rsid w:val="007D19AC"/>
    <w:rsid w:val="007D61F7"/>
    <w:rsid w:val="007E0F66"/>
    <w:rsid w:val="007E3E00"/>
    <w:rsid w:val="007F13DA"/>
    <w:rsid w:val="007F62E4"/>
    <w:rsid w:val="007F6579"/>
    <w:rsid w:val="0080049E"/>
    <w:rsid w:val="00807F96"/>
    <w:rsid w:val="008109E6"/>
    <w:rsid w:val="0081526C"/>
    <w:rsid w:val="00816929"/>
    <w:rsid w:val="00817E14"/>
    <w:rsid w:val="00820184"/>
    <w:rsid w:val="00821158"/>
    <w:rsid w:val="0082524F"/>
    <w:rsid w:val="00830EF0"/>
    <w:rsid w:val="00834AA4"/>
    <w:rsid w:val="00834ACB"/>
    <w:rsid w:val="00842E84"/>
    <w:rsid w:val="00855EA7"/>
    <w:rsid w:val="00861D55"/>
    <w:rsid w:val="008772BD"/>
    <w:rsid w:val="00881A86"/>
    <w:rsid w:val="00883F7D"/>
    <w:rsid w:val="00890C14"/>
    <w:rsid w:val="008924FB"/>
    <w:rsid w:val="00892FDE"/>
    <w:rsid w:val="00895CC8"/>
    <w:rsid w:val="00896FB7"/>
    <w:rsid w:val="008B1879"/>
    <w:rsid w:val="008B43BA"/>
    <w:rsid w:val="008B6F0C"/>
    <w:rsid w:val="008C149D"/>
    <w:rsid w:val="008C21D9"/>
    <w:rsid w:val="008C479F"/>
    <w:rsid w:val="008D12BB"/>
    <w:rsid w:val="008E3D40"/>
    <w:rsid w:val="008F347B"/>
    <w:rsid w:val="008F7D2D"/>
    <w:rsid w:val="00910977"/>
    <w:rsid w:val="009125A1"/>
    <w:rsid w:val="00916C98"/>
    <w:rsid w:val="009203B8"/>
    <w:rsid w:val="00920941"/>
    <w:rsid w:val="009249E5"/>
    <w:rsid w:val="009256E7"/>
    <w:rsid w:val="00926147"/>
    <w:rsid w:val="00930473"/>
    <w:rsid w:val="009310F8"/>
    <w:rsid w:val="009435BE"/>
    <w:rsid w:val="009438B2"/>
    <w:rsid w:val="009647D7"/>
    <w:rsid w:val="00966078"/>
    <w:rsid w:val="00970947"/>
    <w:rsid w:val="009746D9"/>
    <w:rsid w:val="00977D1E"/>
    <w:rsid w:val="00980E3D"/>
    <w:rsid w:val="00984651"/>
    <w:rsid w:val="0099257F"/>
    <w:rsid w:val="00994A33"/>
    <w:rsid w:val="00994FC7"/>
    <w:rsid w:val="00995A2C"/>
    <w:rsid w:val="009A1D98"/>
    <w:rsid w:val="009A3B66"/>
    <w:rsid w:val="009A448C"/>
    <w:rsid w:val="009A6161"/>
    <w:rsid w:val="009A6A19"/>
    <w:rsid w:val="009B1849"/>
    <w:rsid w:val="009B1D28"/>
    <w:rsid w:val="009B709A"/>
    <w:rsid w:val="009E31BD"/>
    <w:rsid w:val="009E3384"/>
    <w:rsid w:val="009E33D4"/>
    <w:rsid w:val="009E3C5D"/>
    <w:rsid w:val="009E773B"/>
    <w:rsid w:val="009F4F2C"/>
    <w:rsid w:val="009F6ED8"/>
    <w:rsid w:val="00A02D26"/>
    <w:rsid w:val="00A0341D"/>
    <w:rsid w:val="00A0531A"/>
    <w:rsid w:val="00A1318A"/>
    <w:rsid w:val="00A169B8"/>
    <w:rsid w:val="00A22E0A"/>
    <w:rsid w:val="00A312F6"/>
    <w:rsid w:val="00A3169D"/>
    <w:rsid w:val="00A41AB7"/>
    <w:rsid w:val="00A423AC"/>
    <w:rsid w:val="00A44A55"/>
    <w:rsid w:val="00A462E0"/>
    <w:rsid w:val="00A501FA"/>
    <w:rsid w:val="00A63FF9"/>
    <w:rsid w:val="00A73086"/>
    <w:rsid w:val="00A753D3"/>
    <w:rsid w:val="00A91E14"/>
    <w:rsid w:val="00A93A26"/>
    <w:rsid w:val="00A957AE"/>
    <w:rsid w:val="00A961BC"/>
    <w:rsid w:val="00AA364C"/>
    <w:rsid w:val="00AA3783"/>
    <w:rsid w:val="00AA7169"/>
    <w:rsid w:val="00AB715D"/>
    <w:rsid w:val="00AC3640"/>
    <w:rsid w:val="00AC3DBF"/>
    <w:rsid w:val="00AC4E30"/>
    <w:rsid w:val="00AD1109"/>
    <w:rsid w:val="00AD3EDB"/>
    <w:rsid w:val="00AD6829"/>
    <w:rsid w:val="00AE0E40"/>
    <w:rsid w:val="00AE5DDD"/>
    <w:rsid w:val="00AE667C"/>
    <w:rsid w:val="00AF2D05"/>
    <w:rsid w:val="00AF4156"/>
    <w:rsid w:val="00AF64B6"/>
    <w:rsid w:val="00B0204F"/>
    <w:rsid w:val="00B24DED"/>
    <w:rsid w:val="00B312C4"/>
    <w:rsid w:val="00B41882"/>
    <w:rsid w:val="00B41E12"/>
    <w:rsid w:val="00B42489"/>
    <w:rsid w:val="00B429E6"/>
    <w:rsid w:val="00B46F93"/>
    <w:rsid w:val="00B47F98"/>
    <w:rsid w:val="00B53ED6"/>
    <w:rsid w:val="00B54879"/>
    <w:rsid w:val="00B6738C"/>
    <w:rsid w:val="00B711AC"/>
    <w:rsid w:val="00B75A34"/>
    <w:rsid w:val="00B84017"/>
    <w:rsid w:val="00B90B42"/>
    <w:rsid w:val="00BB5E74"/>
    <w:rsid w:val="00BC03D1"/>
    <w:rsid w:val="00BC07C7"/>
    <w:rsid w:val="00BC48F2"/>
    <w:rsid w:val="00BC56CE"/>
    <w:rsid w:val="00BD23AD"/>
    <w:rsid w:val="00BD37B4"/>
    <w:rsid w:val="00BD4E3C"/>
    <w:rsid w:val="00BD769F"/>
    <w:rsid w:val="00BE0A05"/>
    <w:rsid w:val="00BE457E"/>
    <w:rsid w:val="00BE5D20"/>
    <w:rsid w:val="00BE6D26"/>
    <w:rsid w:val="00BF5D35"/>
    <w:rsid w:val="00BF6206"/>
    <w:rsid w:val="00C0036F"/>
    <w:rsid w:val="00C05F3B"/>
    <w:rsid w:val="00C114F6"/>
    <w:rsid w:val="00C155B3"/>
    <w:rsid w:val="00C15F90"/>
    <w:rsid w:val="00C16430"/>
    <w:rsid w:val="00C17780"/>
    <w:rsid w:val="00C240B8"/>
    <w:rsid w:val="00C2450B"/>
    <w:rsid w:val="00C26C6A"/>
    <w:rsid w:val="00C37D83"/>
    <w:rsid w:val="00C419D0"/>
    <w:rsid w:val="00C443B9"/>
    <w:rsid w:val="00C4640A"/>
    <w:rsid w:val="00C549E5"/>
    <w:rsid w:val="00C54AFB"/>
    <w:rsid w:val="00C73367"/>
    <w:rsid w:val="00C75B21"/>
    <w:rsid w:val="00C921FF"/>
    <w:rsid w:val="00C9717C"/>
    <w:rsid w:val="00CA0F25"/>
    <w:rsid w:val="00CA72F0"/>
    <w:rsid w:val="00CC30A8"/>
    <w:rsid w:val="00CD76F2"/>
    <w:rsid w:val="00CE2E3C"/>
    <w:rsid w:val="00CF20C9"/>
    <w:rsid w:val="00CF3DE2"/>
    <w:rsid w:val="00D05DFA"/>
    <w:rsid w:val="00D13ECA"/>
    <w:rsid w:val="00D14F9C"/>
    <w:rsid w:val="00D21105"/>
    <w:rsid w:val="00D358FE"/>
    <w:rsid w:val="00D410E0"/>
    <w:rsid w:val="00D43E7F"/>
    <w:rsid w:val="00D45F7E"/>
    <w:rsid w:val="00D46DD8"/>
    <w:rsid w:val="00D53F8B"/>
    <w:rsid w:val="00D55129"/>
    <w:rsid w:val="00D61DB8"/>
    <w:rsid w:val="00D63B8A"/>
    <w:rsid w:val="00D65A30"/>
    <w:rsid w:val="00D71C6F"/>
    <w:rsid w:val="00D76E1E"/>
    <w:rsid w:val="00D85B0B"/>
    <w:rsid w:val="00D9021C"/>
    <w:rsid w:val="00D92DB7"/>
    <w:rsid w:val="00D949D5"/>
    <w:rsid w:val="00DA70C7"/>
    <w:rsid w:val="00DB0CCE"/>
    <w:rsid w:val="00DB520E"/>
    <w:rsid w:val="00DC228F"/>
    <w:rsid w:val="00DD01EC"/>
    <w:rsid w:val="00DD231B"/>
    <w:rsid w:val="00DD69A4"/>
    <w:rsid w:val="00DE3B3D"/>
    <w:rsid w:val="00DE4300"/>
    <w:rsid w:val="00DE47EE"/>
    <w:rsid w:val="00DE51C0"/>
    <w:rsid w:val="00DF7010"/>
    <w:rsid w:val="00E02BFD"/>
    <w:rsid w:val="00E05136"/>
    <w:rsid w:val="00E1355F"/>
    <w:rsid w:val="00E15AA6"/>
    <w:rsid w:val="00E166E3"/>
    <w:rsid w:val="00E17B15"/>
    <w:rsid w:val="00E2292F"/>
    <w:rsid w:val="00E22B03"/>
    <w:rsid w:val="00E25EC8"/>
    <w:rsid w:val="00E31754"/>
    <w:rsid w:val="00E35E2C"/>
    <w:rsid w:val="00E431CE"/>
    <w:rsid w:val="00E57AD2"/>
    <w:rsid w:val="00E62434"/>
    <w:rsid w:val="00E7383D"/>
    <w:rsid w:val="00E7385D"/>
    <w:rsid w:val="00E73CBF"/>
    <w:rsid w:val="00E81726"/>
    <w:rsid w:val="00E83964"/>
    <w:rsid w:val="00E87633"/>
    <w:rsid w:val="00EB5AE3"/>
    <w:rsid w:val="00EC5950"/>
    <w:rsid w:val="00ED5A72"/>
    <w:rsid w:val="00EE0145"/>
    <w:rsid w:val="00EE082C"/>
    <w:rsid w:val="00EF2A52"/>
    <w:rsid w:val="00EF2BC6"/>
    <w:rsid w:val="00EF5D09"/>
    <w:rsid w:val="00EF66F8"/>
    <w:rsid w:val="00EF7F84"/>
    <w:rsid w:val="00F04D17"/>
    <w:rsid w:val="00F102FE"/>
    <w:rsid w:val="00F13F84"/>
    <w:rsid w:val="00F20152"/>
    <w:rsid w:val="00F21381"/>
    <w:rsid w:val="00F26470"/>
    <w:rsid w:val="00F271AB"/>
    <w:rsid w:val="00F31423"/>
    <w:rsid w:val="00F3327E"/>
    <w:rsid w:val="00F34BF8"/>
    <w:rsid w:val="00F41457"/>
    <w:rsid w:val="00F43E9F"/>
    <w:rsid w:val="00F4511F"/>
    <w:rsid w:val="00F51DC2"/>
    <w:rsid w:val="00F52116"/>
    <w:rsid w:val="00F6077E"/>
    <w:rsid w:val="00F651E9"/>
    <w:rsid w:val="00F6548F"/>
    <w:rsid w:val="00F65F50"/>
    <w:rsid w:val="00F67A54"/>
    <w:rsid w:val="00F77A43"/>
    <w:rsid w:val="00F87CD2"/>
    <w:rsid w:val="00F94284"/>
    <w:rsid w:val="00F96D0A"/>
    <w:rsid w:val="00FA164D"/>
    <w:rsid w:val="00FB1505"/>
    <w:rsid w:val="00FB3111"/>
    <w:rsid w:val="00FC1439"/>
    <w:rsid w:val="00FF1C92"/>
    <w:rsid w:val="00FF2008"/>
    <w:rsid w:val="00FF21AD"/>
    <w:rsid w:val="00FF3BB7"/>
    <w:rsid w:val="00FF60A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A37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F98"/>
    <w:pPr>
      <w:spacing w:after="0" w:line="260" w:lineRule="atLeast"/>
    </w:pPr>
    <w:rPr>
      <w:rFonts w:eastAsia="Times New Roman" w:cs="Times New Roman"/>
      <w:spacing w:val="6"/>
      <w:sz w:val="17"/>
      <w:szCs w:val="24"/>
      <w:lang w:val="en-GB" w:eastAsia="nl-NL"/>
    </w:rPr>
  </w:style>
  <w:style w:type="paragraph" w:styleId="Heading1">
    <w:name w:val="heading 1"/>
    <w:aliases w:val="Kop Cat. 1,h1,hoofdstuk,hoofdstuk + Before:  0 pt,First line:  0 pt,Heading 1EP"/>
    <w:basedOn w:val="Normal"/>
    <w:next w:val="Normal"/>
    <w:link w:val="Heading1Char"/>
    <w:uiPriority w:val="9"/>
    <w:qFormat/>
    <w:rsid w:val="00383B9A"/>
    <w:pPr>
      <w:keepNext/>
      <w:keepLines/>
      <w:numPr>
        <w:numId w:val="2"/>
      </w:numPr>
      <w:tabs>
        <w:tab w:val="left" w:pos="0"/>
      </w:tabs>
      <w:spacing w:after="520" w:line="400" w:lineRule="atLeast"/>
      <w:outlineLvl w:val="0"/>
    </w:pPr>
    <w:rPr>
      <w:rFonts w:asciiTheme="majorHAnsi" w:hAnsiTheme="majorHAnsi"/>
      <w:b/>
      <w:color w:val="CC282B"/>
      <w:spacing w:val="12"/>
      <w:kern w:val="32"/>
      <w:sz w:val="30"/>
      <w:szCs w:val="27"/>
      <w:lang w:eastAsia="en-US"/>
    </w:rPr>
  </w:style>
  <w:style w:type="paragraph" w:styleId="Heading2">
    <w:name w:val="heading 2"/>
    <w:aliases w:val="Kop Cat. 2,H2,Überschrift 2 Char,h2,Hanging 2 Indent,numbered indent 2,ni2,2,Título 2 SETISMO,Paragraaf,paragraaf,Heading 2EP Char Char"/>
    <w:basedOn w:val="Heading1"/>
    <w:next w:val="Normal"/>
    <w:link w:val="Heading2Char"/>
    <w:uiPriority w:val="9"/>
    <w:qFormat/>
    <w:rsid w:val="0004280F"/>
    <w:pPr>
      <w:numPr>
        <w:ilvl w:val="1"/>
      </w:numPr>
      <w:tabs>
        <w:tab w:val="clear" w:pos="0"/>
      </w:tabs>
      <w:spacing w:before="240" w:after="120" w:line="260" w:lineRule="atLeast"/>
      <w:outlineLvl w:val="1"/>
    </w:pPr>
    <w:rPr>
      <w:sz w:val="20"/>
      <w:szCs w:val="20"/>
    </w:rPr>
  </w:style>
  <w:style w:type="paragraph" w:styleId="Heading3">
    <w:name w:val="heading 3"/>
    <w:aliases w:val="KopCat. 3,Kop Cat. 3,h3,subparagraaf"/>
    <w:basedOn w:val="Normal"/>
    <w:next w:val="Normal"/>
    <w:link w:val="Heading3Char"/>
    <w:uiPriority w:val="9"/>
    <w:qFormat/>
    <w:rsid w:val="00391AD6"/>
    <w:pPr>
      <w:keepNext/>
      <w:keepLines/>
      <w:numPr>
        <w:ilvl w:val="2"/>
        <w:numId w:val="2"/>
      </w:numPr>
      <w:spacing w:before="240"/>
      <w:outlineLvl w:val="2"/>
    </w:pPr>
    <w:rPr>
      <w:rFonts w:asciiTheme="majorHAnsi" w:hAnsiTheme="majorHAnsi"/>
      <w:i/>
      <w:spacing w:val="18"/>
      <w:kern w:val="32"/>
      <w:szCs w:val="17"/>
      <w:lang w:eastAsia="en-US"/>
    </w:rPr>
  </w:style>
  <w:style w:type="paragraph" w:styleId="Heading4">
    <w:name w:val="heading 4"/>
    <w:basedOn w:val="Heading3"/>
    <w:next w:val="Normal"/>
    <w:link w:val="Heading4Char"/>
    <w:semiHidden/>
    <w:qFormat/>
    <w:rsid w:val="00B47F98"/>
    <w:pPr>
      <w:spacing w:before="180" w:after="40" w:line="220" w:lineRule="atLeast"/>
      <w:ind w:left="170"/>
      <w:outlineLvl w:val="3"/>
    </w:pPr>
    <w:rPr>
      <w:bCs/>
      <w:i w:val="0"/>
    </w:rPr>
  </w:style>
  <w:style w:type="paragraph" w:styleId="Heading5">
    <w:name w:val="heading 5"/>
    <w:basedOn w:val="Heading4"/>
    <w:next w:val="Normal"/>
    <w:link w:val="Heading5Char"/>
    <w:semiHidden/>
    <w:qFormat/>
    <w:rsid w:val="00B47F98"/>
    <w:pPr>
      <w:outlineLvl w:val="4"/>
    </w:pPr>
    <w:rPr>
      <w:bCs w:val="0"/>
      <w:iCs/>
      <w:szCs w:val="26"/>
    </w:rPr>
  </w:style>
  <w:style w:type="paragraph" w:styleId="Heading6">
    <w:name w:val="heading 6"/>
    <w:aliases w:val="Tussenkop,Tussenkop 1"/>
    <w:basedOn w:val="Heading5"/>
    <w:next w:val="Normal"/>
    <w:link w:val="Heading6Char"/>
    <w:qFormat/>
    <w:rsid w:val="00B47F98"/>
    <w:pPr>
      <w:numPr>
        <w:ilvl w:val="5"/>
      </w:numPr>
      <w:spacing w:before="240" w:after="60"/>
      <w:outlineLvl w:val="5"/>
    </w:pPr>
    <w:rPr>
      <w:rFonts w:ascii="Verdana" w:hAnsi="Verdana"/>
      <w:b/>
      <w:bCs/>
      <w:sz w:val="22"/>
      <w:szCs w:val="22"/>
    </w:rPr>
  </w:style>
  <w:style w:type="paragraph" w:styleId="Heading7">
    <w:name w:val="heading 7"/>
    <w:aliases w:val="Tussenkop2,Tussenkop 2"/>
    <w:basedOn w:val="Heading6"/>
    <w:next w:val="Normal"/>
    <w:link w:val="Heading7Char"/>
    <w:qFormat/>
    <w:rsid w:val="00B47F98"/>
    <w:pPr>
      <w:numPr>
        <w:ilvl w:val="6"/>
      </w:numPr>
      <w:outlineLvl w:val="6"/>
    </w:pPr>
    <w:rPr>
      <w:sz w:val="24"/>
      <w:szCs w:val="18"/>
    </w:rPr>
  </w:style>
  <w:style w:type="paragraph" w:styleId="Heading8">
    <w:name w:val="heading 8"/>
    <w:aliases w:val="Kop Cat. 1 zonder nr."/>
    <w:basedOn w:val="Heading7"/>
    <w:next w:val="Normal"/>
    <w:link w:val="Heading8Char"/>
    <w:qFormat/>
    <w:rsid w:val="00B47F98"/>
    <w:pPr>
      <w:numPr>
        <w:ilvl w:val="7"/>
      </w:numPr>
      <w:outlineLvl w:val="7"/>
    </w:pPr>
    <w:rPr>
      <w:i/>
      <w:iCs w:val="0"/>
    </w:rPr>
  </w:style>
  <w:style w:type="paragraph" w:styleId="Heading9">
    <w:name w:val="heading 9"/>
    <w:aliases w:val="Kop Cat. 1 zonder nr en inh. opgave,Kop Cat. 1 zonder nr. en inh.opgave"/>
    <w:basedOn w:val="Heading8"/>
    <w:next w:val="Normal"/>
    <w:link w:val="Heading9Char"/>
    <w:qFormat/>
    <w:rsid w:val="00B47F98"/>
    <w:pPr>
      <w:numPr>
        <w:ilvl w:val="8"/>
      </w:numPr>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F98"/>
    <w:pPr>
      <w:tabs>
        <w:tab w:val="center" w:pos="4536"/>
        <w:tab w:val="right" w:pos="9072"/>
      </w:tabs>
    </w:pPr>
  </w:style>
  <w:style w:type="character" w:customStyle="1" w:styleId="HeaderChar">
    <w:name w:val="Header Char"/>
    <w:basedOn w:val="DefaultParagraphFont"/>
    <w:link w:val="Header"/>
    <w:uiPriority w:val="99"/>
    <w:rsid w:val="00B47F98"/>
    <w:rPr>
      <w:rFonts w:eastAsia="Times New Roman" w:cs="Times New Roman"/>
      <w:spacing w:val="6"/>
      <w:sz w:val="17"/>
      <w:szCs w:val="24"/>
      <w:lang w:val="en-GB" w:eastAsia="nl-NL"/>
    </w:rPr>
  </w:style>
  <w:style w:type="paragraph" w:styleId="Footer">
    <w:name w:val="footer"/>
    <w:basedOn w:val="Normal"/>
    <w:link w:val="FooterChar"/>
    <w:uiPriority w:val="99"/>
    <w:unhideWhenUsed/>
    <w:rsid w:val="00B47F98"/>
    <w:pPr>
      <w:tabs>
        <w:tab w:val="center" w:pos="4536"/>
        <w:tab w:val="right" w:pos="9072"/>
      </w:tabs>
    </w:pPr>
  </w:style>
  <w:style w:type="character" w:customStyle="1" w:styleId="FooterChar">
    <w:name w:val="Footer Char"/>
    <w:basedOn w:val="DefaultParagraphFont"/>
    <w:link w:val="Footer"/>
    <w:uiPriority w:val="99"/>
    <w:rsid w:val="00B47F98"/>
    <w:rPr>
      <w:rFonts w:eastAsia="Times New Roman" w:cs="Times New Roman"/>
      <w:spacing w:val="6"/>
      <w:sz w:val="17"/>
      <w:szCs w:val="24"/>
      <w:lang w:val="en-GB" w:eastAsia="nl-NL"/>
    </w:rPr>
  </w:style>
  <w:style w:type="table" w:styleId="TableGrid">
    <w:name w:val="Table Grid"/>
    <w:basedOn w:val="TableNormal"/>
    <w:rsid w:val="00B47F98"/>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character" w:styleId="Hyperlink">
    <w:name w:val="Hyperlink"/>
    <w:basedOn w:val="DefaultParagraphFont"/>
    <w:uiPriority w:val="99"/>
    <w:unhideWhenUsed/>
    <w:rsid w:val="00B47F98"/>
    <w:rPr>
      <w:color w:val="1F0B73"/>
      <w:u w:val="single"/>
      <w:lang w:val="en-GB"/>
    </w:rPr>
  </w:style>
  <w:style w:type="paragraph" w:styleId="BalloonText">
    <w:name w:val="Balloon Text"/>
    <w:basedOn w:val="Normal"/>
    <w:link w:val="BalloonTextChar"/>
    <w:uiPriority w:val="99"/>
    <w:semiHidden/>
    <w:unhideWhenUsed/>
    <w:rsid w:val="00B47F98"/>
    <w:rPr>
      <w:rFonts w:ascii="Tahoma" w:hAnsi="Tahoma" w:cs="Tahoma"/>
      <w:sz w:val="16"/>
      <w:szCs w:val="16"/>
    </w:rPr>
  </w:style>
  <w:style w:type="character" w:customStyle="1" w:styleId="BalloonTextChar">
    <w:name w:val="Balloon Text Char"/>
    <w:basedOn w:val="DefaultParagraphFont"/>
    <w:link w:val="BalloonText"/>
    <w:uiPriority w:val="99"/>
    <w:semiHidden/>
    <w:rsid w:val="00B47F98"/>
    <w:rPr>
      <w:rFonts w:ascii="Tahoma" w:eastAsia="Times New Roman" w:hAnsi="Tahoma" w:cs="Tahoma"/>
      <w:spacing w:val="6"/>
      <w:sz w:val="16"/>
      <w:szCs w:val="16"/>
      <w:lang w:val="en-GB" w:eastAsia="nl-NL"/>
    </w:rPr>
  </w:style>
  <w:style w:type="paragraph" w:styleId="Caption">
    <w:name w:val="caption"/>
    <w:aliases w:val="Caption (all),Inscription,Beschriftung Char Char Char,Beschriftung Char,Caption2,figura,figura1,figura2,ITT d,Table Title,Caption - Centre Graphic,cp + Justified,Left:  2,5 cm,First ...,cp,ref,Fig &amp; Table Title,CaptionCFMU,figura Char,Ca,Char,Ch"/>
    <w:basedOn w:val="Normal"/>
    <w:next w:val="Normal"/>
    <w:link w:val="CaptionChar"/>
    <w:uiPriority w:val="99"/>
    <w:qFormat/>
    <w:rsid w:val="00E22B03"/>
    <w:pPr>
      <w:spacing w:before="240" w:after="200" w:line="240" w:lineRule="auto"/>
      <w:ind w:left="992" w:hanging="992"/>
    </w:pPr>
    <w:rPr>
      <w:bCs/>
      <w:spacing w:val="0"/>
      <w:sz w:val="14"/>
      <w:szCs w:val="18"/>
    </w:rPr>
  </w:style>
  <w:style w:type="paragraph" w:customStyle="1" w:styleId="DSDocumentData">
    <w:name w:val="DS_Document Data"/>
    <w:basedOn w:val="Normal"/>
    <w:qFormat/>
    <w:rsid w:val="00B47F98"/>
    <w:pPr>
      <w:spacing w:line="240" w:lineRule="auto"/>
    </w:pPr>
  </w:style>
  <w:style w:type="character" w:customStyle="1" w:styleId="DSBold">
    <w:name w:val="DS_Bold"/>
    <w:basedOn w:val="DefaultParagraphFont"/>
    <w:uiPriority w:val="1"/>
    <w:qFormat/>
    <w:rsid w:val="00B47F98"/>
    <w:rPr>
      <w:rFonts w:asciiTheme="minorHAnsi" w:hAnsiTheme="minorHAnsi"/>
      <w:b/>
      <w:sz w:val="17"/>
      <w:lang w:val="en-GB"/>
    </w:rPr>
  </w:style>
  <w:style w:type="paragraph" w:customStyle="1" w:styleId="DSHiddentext">
    <w:name w:val="DS_Hidden text"/>
    <w:basedOn w:val="Normal"/>
    <w:next w:val="Normal"/>
    <w:qFormat/>
    <w:rsid w:val="00B47F98"/>
    <w:rPr>
      <w:vanish/>
      <w:szCs w:val="19"/>
    </w:rPr>
  </w:style>
  <w:style w:type="paragraph" w:styleId="FootnoteText">
    <w:name w:val="footnote text"/>
    <w:aliases w:val="Footnote,Schriftart: 9 pt,Schriftart: 10 pt,Schriftart: 8 pt,WB-Fußnotentext,Footnote text,Footnote Text Char2,Footnote Text Char1 Char,Footnote Text Char2 Char Char,Footnote Text Char1 Char Char Char"/>
    <w:basedOn w:val="Normal"/>
    <w:link w:val="FootnoteTextChar"/>
    <w:unhideWhenUsed/>
    <w:rsid w:val="00B47F98"/>
    <w:pPr>
      <w:spacing w:line="240" w:lineRule="auto"/>
    </w:pPr>
    <w:rPr>
      <w:spacing w:val="0"/>
      <w:sz w:val="14"/>
      <w:szCs w:val="20"/>
    </w:rPr>
  </w:style>
  <w:style w:type="paragraph" w:styleId="NoSpacing">
    <w:name w:val="No Spacing"/>
    <w:uiPriority w:val="1"/>
    <w:qFormat/>
    <w:rsid w:val="00B47F98"/>
    <w:pPr>
      <w:spacing w:after="0" w:line="240" w:lineRule="auto"/>
    </w:pPr>
    <w:rPr>
      <w:rFonts w:eastAsia="Times New Roman" w:cs="Times New Roman"/>
      <w:sz w:val="20"/>
      <w:szCs w:val="24"/>
      <w:lang w:val="en-GB" w:eastAsia="nl-NL"/>
    </w:rPr>
  </w:style>
  <w:style w:type="character" w:customStyle="1" w:styleId="FootnoteTextChar">
    <w:name w:val="Footnote Text Char"/>
    <w:aliases w:val="Footnote Char,Schriftart: 9 pt Char,Schriftart: 10 pt Char,Schriftart: 8 pt Char,WB-Fußnotentext Char,Footnote text Char,Footnote Text Char2 Char,Footnote Text Char1 Char Char,Footnote Text Char2 Char Char Char"/>
    <w:basedOn w:val="DefaultParagraphFont"/>
    <w:link w:val="FootnoteText"/>
    <w:uiPriority w:val="99"/>
    <w:rsid w:val="00B47F98"/>
    <w:rPr>
      <w:rFonts w:eastAsia="Times New Roman" w:cs="Times New Roman"/>
      <w:sz w:val="14"/>
      <w:szCs w:val="20"/>
      <w:lang w:val="en-GB" w:eastAsia="nl-NL"/>
    </w:rPr>
  </w:style>
  <w:style w:type="paragraph" w:styleId="TOC1">
    <w:name w:val="toc 1"/>
    <w:basedOn w:val="Normal"/>
    <w:next w:val="Normal"/>
    <w:uiPriority w:val="39"/>
    <w:rsid w:val="00391AD6"/>
    <w:pPr>
      <w:tabs>
        <w:tab w:val="right" w:pos="7796"/>
      </w:tabs>
      <w:spacing w:before="360" w:line="220" w:lineRule="atLeast"/>
      <w:ind w:left="709" w:right="284" w:hanging="709"/>
    </w:pPr>
    <w:rPr>
      <w:rFonts w:ascii="Verdana" w:hAnsi="Verdana"/>
      <w:b/>
      <w:noProof/>
      <w:color w:val="CC282B"/>
      <w:spacing w:val="12"/>
      <w:sz w:val="20"/>
      <w:szCs w:val="20"/>
      <w:lang w:eastAsia="en-US"/>
    </w:rPr>
  </w:style>
  <w:style w:type="paragraph" w:styleId="TOC2">
    <w:name w:val="toc 2"/>
    <w:basedOn w:val="Normal"/>
    <w:next w:val="Normal"/>
    <w:uiPriority w:val="39"/>
    <w:rsid w:val="00391AD6"/>
    <w:pPr>
      <w:tabs>
        <w:tab w:val="right" w:pos="7796"/>
      </w:tabs>
      <w:ind w:left="709" w:right="284" w:hanging="709"/>
    </w:pPr>
    <w:rPr>
      <w:rFonts w:ascii="Verdana" w:hAnsi="Verdana"/>
      <w:noProof/>
      <w:spacing w:val="8"/>
      <w:sz w:val="18"/>
      <w:szCs w:val="15"/>
      <w:lang w:eastAsia="en-US"/>
    </w:rPr>
  </w:style>
  <w:style w:type="paragraph" w:styleId="TOC3">
    <w:name w:val="toc 3"/>
    <w:basedOn w:val="TOC2"/>
    <w:next w:val="Normal"/>
    <w:uiPriority w:val="39"/>
    <w:unhideWhenUsed/>
    <w:rsid w:val="00391AD6"/>
    <w:pPr>
      <w:ind w:left="1418" w:hanging="1418"/>
    </w:pPr>
  </w:style>
  <w:style w:type="character" w:customStyle="1" w:styleId="Heading1Char">
    <w:name w:val="Heading 1 Char"/>
    <w:aliases w:val="Kop Cat. 1 Char,h1 Char,hoofdstuk Char,hoofdstuk + Before:  0 pt Char,First line:  0 pt Char,Heading 1EP Char"/>
    <w:basedOn w:val="DefaultParagraphFont"/>
    <w:link w:val="Heading1"/>
    <w:uiPriority w:val="9"/>
    <w:rsid w:val="00383B9A"/>
    <w:rPr>
      <w:rFonts w:asciiTheme="majorHAnsi" w:eastAsia="Times New Roman" w:hAnsiTheme="majorHAnsi" w:cs="Times New Roman"/>
      <w:b/>
      <w:color w:val="CC282B"/>
      <w:spacing w:val="12"/>
      <w:kern w:val="32"/>
      <w:sz w:val="30"/>
      <w:szCs w:val="27"/>
      <w:lang w:val="en-GB"/>
    </w:rPr>
  </w:style>
  <w:style w:type="character" w:customStyle="1" w:styleId="Heading2Char">
    <w:name w:val="Heading 2 Char"/>
    <w:aliases w:val="Kop Cat. 2 Char,H2 Char,Überschrift 2 Char Char,h2 Char,Hanging 2 Indent Char,numbered indent 2 Char,ni2 Char,2 Char,Título 2 SETISMO Char,Paragraaf Char,paragraaf Char,Heading 2EP Char Char Char"/>
    <w:basedOn w:val="DefaultParagraphFont"/>
    <w:link w:val="Heading2"/>
    <w:uiPriority w:val="9"/>
    <w:rsid w:val="0004280F"/>
    <w:rPr>
      <w:rFonts w:asciiTheme="majorHAnsi" w:eastAsia="Times New Roman" w:hAnsiTheme="majorHAnsi" w:cs="Times New Roman"/>
      <w:b/>
      <w:color w:val="CC282B"/>
      <w:spacing w:val="12"/>
      <w:kern w:val="32"/>
      <w:sz w:val="20"/>
      <w:szCs w:val="20"/>
      <w:lang w:val="en-GB"/>
    </w:rPr>
  </w:style>
  <w:style w:type="character" w:customStyle="1" w:styleId="Heading3Char">
    <w:name w:val="Heading 3 Char"/>
    <w:aliases w:val="KopCat. 3 Char,Kop Cat. 3 Char,h3 Char,subparagraaf Char"/>
    <w:basedOn w:val="DefaultParagraphFont"/>
    <w:link w:val="Heading3"/>
    <w:uiPriority w:val="9"/>
    <w:rsid w:val="00391AD6"/>
    <w:rPr>
      <w:rFonts w:asciiTheme="majorHAnsi" w:eastAsia="Times New Roman" w:hAnsiTheme="majorHAnsi" w:cs="Times New Roman"/>
      <w:i/>
      <w:spacing w:val="18"/>
      <w:kern w:val="32"/>
      <w:sz w:val="17"/>
      <w:szCs w:val="17"/>
      <w:lang w:val="en-GB"/>
    </w:rPr>
  </w:style>
  <w:style w:type="paragraph" w:styleId="TOCHeading">
    <w:name w:val="TOC Heading"/>
    <w:basedOn w:val="Heading1"/>
    <w:next w:val="Normal"/>
    <w:uiPriority w:val="39"/>
    <w:semiHidden/>
    <w:unhideWhenUsed/>
    <w:qFormat/>
    <w:rsid w:val="00B47F98"/>
    <w:pPr>
      <w:numPr>
        <w:numId w:val="0"/>
      </w:numPr>
      <w:spacing w:after="0" w:line="276" w:lineRule="auto"/>
      <w:outlineLvl w:val="9"/>
    </w:pPr>
    <w:rPr>
      <w:rFonts w:eastAsiaTheme="majorEastAsia" w:cstheme="majorBidi"/>
      <w:color w:val="877D72" w:themeColor="accent1" w:themeShade="BF"/>
      <w:sz w:val="28"/>
      <w:szCs w:val="28"/>
    </w:rPr>
  </w:style>
  <w:style w:type="table" w:styleId="LightShading-Accent1">
    <w:name w:val="Light Shading Accent 1"/>
    <w:basedOn w:val="TableNormal"/>
    <w:uiPriority w:val="60"/>
    <w:rsid w:val="00B47F98"/>
    <w:pPr>
      <w:spacing w:after="0" w:line="240" w:lineRule="auto"/>
    </w:pPr>
    <w:rPr>
      <w:rFonts w:eastAsia="Times New Roman"/>
      <w:color w:val="877D72" w:themeColor="accent1" w:themeShade="BF"/>
      <w:sz w:val="19"/>
      <w:szCs w:val="19"/>
    </w:rPr>
    <w:tblPr>
      <w:tblStyleRowBandSize w:val="1"/>
      <w:tblStyleColBandSize w:val="1"/>
      <w:tblBorders>
        <w:top w:val="single" w:sz="8" w:space="0" w:color="AEA79F" w:themeColor="accent1"/>
        <w:bottom w:val="single" w:sz="8" w:space="0" w:color="AEA79F" w:themeColor="accent1"/>
      </w:tblBorders>
    </w:tblPr>
    <w:tblStylePr w:type="fir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la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7" w:themeFill="accent1" w:themeFillTint="3F"/>
      </w:tcPr>
    </w:tblStylePr>
    <w:tblStylePr w:type="band1Horz">
      <w:tblPr/>
      <w:tcPr>
        <w:tcBorders>
          <w:left w:val="nil"/>
          <w:right w:val="nil"/>
          <w:insideH w:val="nil"/>
          <w:insideV w:val="nil"/>
        </w:tcBorders>
        <w:shd w:val="clear" w:color="auto" w:fill="EBE9E7" w:themeFill="accent1" w:themeFillTint="3F"/>
      </w:tcPr>
    </w:tblStylePr>
  </w:style>
  <w:style w:type="paragraph" w:styleId="ListBullet">
    <w:name w:val="List Bullet"/>
    <w:basedOn w:val="Normal"/>
    <w:uiPriority w:val="99"/>
    <w:unhideWhenUsed/>
    <w:rsid w:val="00AD1109"/>
    <w:pPr>
      <w:numPr>
        <w:numId w:val="5"/>
      </w:numPr>
      <w:contextualSpacing/>
    </w:pPr>
  </w:style>
  <w:style w:type="paragraph" w:styleId="ListNumber">
    <w:name w:val="List Number"/>
    <w:basedOn w:val="Normal"/>
    <w:qFormat/>
    <w:rsid w:val="00251038"/>
    <w:pPr>
      <w:numPr>
        <w:numId w:val="6"/>
      </w:numPr>
    </w:pPr>
    <w:rPr>
      <w:szCs w:val="20"/>
    </w:rPr>
  </w:style>
  <w:style w:type="table" w:styleId="TableProfessional">
    <w:name w:val="Table Professional"/>
    <w:basedOn w:val="TableNormal"/>
    <w:uiPriority w:val="99"/>
    <w:semiHidden/>
    <w:unhideWhenUsed/>
    <w:rsid w:val="00B47F98"/>
    <w:pPr>
      <w:spacing w:after="0" w:line="240" w:lineRule="auto"/>
    </w:pPr>
    <w:rPr>
      <w:rFonts w:eastAsia="Times New Roman"/>
      <w:sz w:val="19"/>
      <w:szCs w:val="19"/>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next w:val="Normal"/>
    <w:link w:val="TitleChar"/>
    <w:uiPriority w:val="10"/>
    <w:unhideWhenUsed/>
    <w:qFormat/>
    <w:rsid w:val="00B47F98"/>
    <w:pPr>
      <w:pBdr>
        <w:bottom w:val="single" w:sz="8" w:space="4" w:color="AEA79F" w:themeColor="accent1"/>
      </w:pBdr>
      <w:spacing w:after="300"/>
      <w:contextualSpacing/>
    </w:pPr>
    <w:rPr>
      <w:rFonts w:asciiTheme="majorHAnsi" w:eastAsiaTheme="majorEastAsia" w:hAnsiTheme="majorHAnsi" w:cstheme="majorBidi"/>
      <w:color w:val="4B2E10" w:themeColor="text2" w:themeShade="BF"/>
      <w:spacing w:val="5"/>
      <w:kern w:val="28"/>
      <w:sz w:val="52"/>
      <w:szCs w:val="52"/>
    </w:rPr>
  </w:style>
  <w:style w:type="character" w:customStyle="1" w:styleId="TitleChar">
    <w:name w:val="Title Char"/>
    <w:basedOn w:val="DefaultParagraphFont"/>
    <w:link w:val="Title"/>
    <w:uiPriority w:val="10"/>
    <w:rsid w:val="00B47F98"/>
    <w:rPr>
      <w:rFonts w:asciiTheme="majorHAnsi" w:eastAsiaTheme="majorEastAsia" w:hAnsiTheme="majorHAnsi" w:cstheme="majorBidi"/>
      <w:color w:val="4B2E10" w:themeColor="text2" w:themeShade="BF"/>
      <w:spacing w:val="5"/>
      <w:kern w:val="28"/>
      <w:sz w:val="52"/>
      <w:szCs w:val="52"/>
      <w:lang w:val="en-GB" w:eastAsia="nl-NL"/>
    </w:rPr>
  </w:style>
  <w:style w:type="paragraph" w:customStyle="1" w:styleId="DSBUnamecolophon">
    <w:name w:val="DS_BU name colophon"/>
    <w:basedOn w:val="Normal"/>
    <w:qFormat/>
    <w:rsid w:val="00B47F98"/>
    <w:pPr>
      <w:spacing w:line="240" w:lineRule="atLeast"/>
    </w:pPr>
    <w:rPr>
      <w:color w:val="653E16"/>
      <w:sz w:val="14"/>
    </w:rPr>
  </w:style>
  <w:style w:type="character" w:customStyle="1" w:styleId="Heading6Char">
    <w:name w:val="Heading 6 Char"/>
    <w:aliases w:val="Tussenkop Char,Tussenkop 1 Char"/>
    <w:basedOn w:val="DefaultParagraphFont"/>
    <w:link w:val="Heading6"/>
    <w:rsid w:val="00B47F98"/>
    <w:rPr>
      <w:rFonts w:ascii="Verdana" w:eastAsia="Times New Roman" w:hAnsi="Verdana" w:cs="Times New Roman"/>
      <w:b/>
      <w:bCs/>
      <w:iCs/>
      <w:spacing w:val="18"/>
      <w:kern w:val="32"/>
      <w:lang w:val="en-GB"/>
    </w:rPr>
  </w:style>
  <w:style w:type="character" w:customStyle="1" w:styleId="Heading7Char">
    <w:name w:val="Heading 7 Char"/>
    <w:aliases w:val="Tussenkop2 Char,Tussenkop 2 Char"/>
    <w:basedOn w:val="DefaultParagraphFont"/>
    <w:link w:val="Heading7"/>
    <w:rsid w:val="00B47F98"/>
    <w:rPr>
      <w:rFonts w:ascii="Verdana" w:eastAsia="Times New Roman" w:hAnsi="Verdana" w:cs="Times New Roman"/>
      <w:b/>
      <w:bCs/>
      <w:iCs/>
      <w:spacing w:val="18"/>
      <w:kern w:val="32"/>
      <w:sz w:val="24"/>
      <w:szCs w:val="18"/>
      <w:lang w:val="en-GB"/>
    </w:rPr>
  </w:style>
  <w:style w:type="character" w:customStyle="1" w:styleId="Heading8Char">
    <w:name w:val="Heading 8 Char"/>
    <w:aliases w:val="Kop Cat. 1 zonder nr. Char"/>
    <w:basedOn w:val="DefaultParagraphFont"/>
    <w:link w:val="Heading8"/>
    <w:rsid w:val="00B47F98"/>
    <w:rPr>
      <w:rFonts w:ascii="Verdana" w:eastAsia="Times New Roman" w:hAnsi="Verdana" w:cs="Times New Roman"/>
      <w:b/>
      <w:bCs/>
      <w:i/>
      <w:spacing w:val="18"/>
      <w:kern w:val="32"/>
      <w:sz w:val="24"/>
      <w:szCs w:val="18"/>
      <w:lang w:val="en-GB"/>
    </w:rPr>
  </w:style>
  <w:style w:type="character" w:customStyle="1" w:styleId="Heading9Char">
    <w:name w:val="Heading 9 Char"/>
    <w:aliases w:val="Kop Cat. 1 zonder nr en inh. opgave Char,Kop Cat. 1 zonder nr. en inh.opgave Char"/>
    <w:basedOn w:val="DefaultParagraphFont"/>
    <w:link w:val="Heading9"/>
    <w:rsid w:val="00B47F98"/>
    <w:rPr>
      <w:rFonts w:ascii="Verdana" w:eastAsia="Times New Roman" w:hAnsi="Verdana" w:cs="Arial"/>
      <w:b/>
      <w:bCs/>
      <w:i/>
      <w:spacing w:val="18"/>
      <w:kern w:val="32"/>
      <w:lang w:val="en-GB"/>
    </w:rPr>
  </w:style>
  <w:style w:type="paragraph" w:customStyle="1" w:styleId="titel">
    <w:name w:val="titel"/>
    <w:basedOn w:val="Normal"/>
    <w:rsid w:val="00B47F98"/>
    <w:pPr>
      <w:suppressAutoHyphens/>
      <w:spacing w:line="560" w:lineRule="atLeast"/>
    </w:pPr>
    <w:rPr>
      <w:rFonts w:ascii="Verdana" w:hAnsi="Verdana"/>
      <w:b/>
      <w:spacing w:val="18"/>
      <w:sz w:val="28"/>
      <w:szCs w:val="20"/>
      <w:lang w:eastAsia="en-US"/>
    </w:rPr>
  </w:style>
  <w:style w:type="paragraph" w:customStyle="1" w:styleId="subtitel">
    <w:name w:val="subtitel"/>
    <w:basedOn w:val="titel"/>
    <w:rsid w:val="00B47F98"/>
    <w:pPr>
      <w:spacing w:line="240" w:lineRule="atLeast"/>
    </w:pPr>
    <w:rPr>
      <w:b w:val="0"/>
      <w:sz w:val="24"/>
    </w:rPr>
  </w:style>
  <w:style w:type="paragraph" w:customStyle="1" w:styleId="DSTitle">
    <w:name w:val="DS_Title"/>
    <w:basedOn w:val="Normal"/>
    <w:qFormat/>
    <w:rsid w:val="0017735E"/>
    <w:pPr>
      <w:framePr w:wrap="around" w:vAnchor="page" w:hAnchor="page" w:x="1956" w:y="3317"/>
      <w:spacing w:line="560" w:lineRule="atLeast"/>
      <w:suppressOverlap/>
    </w:pPr>
    <w:rPr>
      <w:rFonts w:asciiTheme="majorHAnsi" w:hAnsiTheme="majorHAnsi"/>
      <w:b/>
      <w:color w:val="CC282B"/>
      <w:spacing w:val="18"/>
      <w:sz w:val="40"/>
    </w:rPr>
  </w:style>
  <w:style w:type="paragraph" w:customStyle="1" w:styleId="DSSubtitle">
    <w:name w:val="DS_Subtitle"/>
    <w:basedOn w:val="Normal"/>
    <w:qFormat/>
    <w:rsid w:val="0017735E"/>
    <w:pPr>
      <w:framePr w:wrap="around" w:vAnchor="page" w:hAnchor="page" w:x="1956" w:y="3317"/>
      <w:spacing w:line="240" w:lineRule="atLeast"/>
      <w:suppressOverlap/>
    </w:pPr>
    <w:rPr>
      <w:b/>
      <w:color w:val="CC282B"/>
      <w:spacing w:val="18"/>
      <w:sz w:val="32"/>
    </w:rPr>
  </w:style>
  <w:style w:type="paragraph" w:customStyle="1" w:styleId="DSColophon">
    <w:name w:val="DS_Colophon"/>
    <w:basedOn w:val="Normal"/>
    <w:qFormat/>
    <w:rsid w:val="00B47F98"/>
    <w:rPr>
      <w:sz w:val="12"/>
    </w:rPr>
  </w:style>
  <w:style w:type="paragraph" w:styleId="TOC4">
    <w:name w:val="toc 4"/>
    <w:basedOn w:val="Normal"/>
    <w:next w:val="Normal"/>
    <w:autoRedefine/>
    <w:semiHidden/>
    <w:rsid w:val="00B47F98"/>
    <w:pPr>
      <w:ind w:left="510"/>
    </w:pPr>
    <w:rPr>
      <w:rFonts w:ascii="Verdana" w:hAnsi="Verdana"/>
      <w:szCs w:val="18"/>
      <w:lang w:eastAsia="en-US"/>
    </w:rPr>
  </w:style>
  <w:style w:type="paragraph" w:styleId="TOC5">
    <w:name w:val="toc 5"/>
    <w:basedOn w:val="Normal"/>
    <w:next w:val="Normal"/>
    <w:autoRedefine/>
    <w:semiHidden/>
    <w:rsid w:val="00B47F98"/>
    <w:pPr>
      <w:ind w:left="680"/>
    </w:pPr>
    <w:rPr>
      <w:rFonts w:ascii="Verdana" w:hAnsi="Verdana"/>
      <w:szCs w:val="18"/>
      <w:lang w:eastAsia="en-US"/>
    </w:rPr>
  </w:style>
  <w:style w:type="paragraph" w:styleId="TOC6">
    <w:name w:val="toc 6"/>
    <w:basedOn w:val="Normal"/>
    <w:next w:val="Normal"/>
    <w:autoRedefine/>
    <w:semiHidden/>
    <w:rsid w:val="00B47F98"/>
    <w:pPr>
      <w:ind w:left="850"/>
    </w:pPr>
    <w:rPr>
      <w:rFonts w:ascii="Verdana" w:hAnsi="Verdana"/>
      <w:szCs w:val="18"/>
      <w:lang w:eastAsia="en-US"/>
    </w:rPr>
  </w:style>
  <w:style w:type="paragraph" w:styleId="TOC7">
    <w:name w:val="toc 7"/>
    <w:basedOn w:val="Normal"/>
    <w:next w:val="Normal"/>
    <w:autoRedefine/>
    <w:semiHidden/>
    <w:rsid w:val="00B47F98"/>
    <w:pPr>
      <w:ind w:left="1020"/>
    </w:pPr>
    <w:rPr>
      <w:rFonts w:ascii="Verdana" w:hAnsi="Verdana"/>
      <w:szCs w:val="18"/>
      <w:lang w:eastAsia="en-US"/>
    </w:rPr>
  </w:style>
  <w:style w:type="paragraph" w:styleId="TOC8">
    <w:name w:val="toc 8"/>
    <w:basedOn w:val="Normal"/>
    <w:next w:val="Normal"/>
    <w:autoRedefine/>
    <w:semiHidden/>
    <w:rsid w:val="00B47F98"/>
    <w:pPr>
      <w:ind w:left="1190"/>
    </w:pPr>
    <w:rPr>
      <w:rFonts w:ascii="Verdana" w:hAnsi="Verdana"/>
      <w:szCs w:val="18"/>
      <w:lang w:eastAsia="en-US"/>
    </w:rPr>
  </w:style>
  <w:style w:type="paragraph" w:styleId="TOC9">
    <w:name w:val="toc 9"/>
    <w:basedOn w:val="Normal"/>
    <w:next w:val="Normal"/>
    <w:autoRedefine/>
    <w:semiHidden/>
    <w:rsid w:val="00B47F98"/>
    <w:pPr>
      <w:ind w:left="1360"/>
    </w:pPr>
    <w:rPr>
      <w:rFonts w:ascii="Verdana" w:hAnsi="Verdana"/>
      <w:szCs w:val="18"/>
      <w:lang w:eastAsia="en-US"/>
    </w:rPr>
  </w:style>
  <w:style w:type="paragraph" w:customStyle="1" w:styleId="DSTOC">
    <w:name w:val="DS_TOC"/>
    <w:basedOn w:val="DSHeadingunnumbered"/>
    <w:rsid w:val="007F62E4"/>
    <w:pPr>
      <w:spacing w:after="0" w:line="380" w:lineRule="atLeast"/>
    </w:pPr>
    <w:rPr>
      <w:rFonts w:ascii="Verdana" w:hAnsi="Verdana"/>
    </w:rPr>
  </w:style>
  <w:style w:type="character" w:customStyle="1" w:styleId="Heading4Char">
    <w:name w:val="Heading 4 Char"/>
    <w:basedOn w:val="DefaultParagraphFont"/>
    <w:link w:val="Heading4"/>
    <w:semiHidden/>
    <w:rsid w:val="00B47F98"/>
    <w:rPr>
      <w:rFonts w:asciiTheme="majorHAnsi" w:eastAsia="Times New Roman" w:hAnsiTheme="majorHAnsi" w:cs="Times New Roman"/>
      <w:bCs/>
      <w:spacing w:val="18"/>
      <w:kern w:val="32"/>
      <w:sz w:val="17"/>
      <w:szCs w:val="17"/>
      <w:lang w:val="en-GB"/>
    </w:rPr>
  </w:style>
  <w:style w:type="character" w:customStyle="1" w:styleId="Heading5Char">
    <w:name w:val="Heading 5 Char"/>
    <w:basedOn w:val="DefaultParagraphFont"/>
    <w:link w:val="Heading5"/>
    <w:semiHidden/>
    <w:rsid w:val="00B47F98"/>
    <w:rPr>
      <w:rFonts w:asciiTheme="majorHAnsi" w:eastAsia="Times New Roman" w:hAnsiTheme="majorHAnsi" w:cs="Times New Roman"/>
      <w:iCs/>
      <w:spacing w:val="18"/>
      <w:kern w:val="32"/>
      <w:sz w:val="17"/>
      <w:szCs w:val="26"/>
      <w:lang w:val="en-GB"/>
    </w:rPr>
  </w:style>
  <w:style w:type="paragraph" w:customStyle="1" w:styleId="DSPageNumber">
    <w:name w:val="DS_Page Number"/>
    <w:basedOn w:val="Normal"/>
    <w:qFormat/>
    <w:rsid w:val="00F52116"/>
    <w:pPr>
      <w:spacing w:line="240" w:lineRule="auto"/>
    </w:pPr>
    <w:rPr>
      <w:b/>
      <w:color w:val="CC282B"/>
    </w:rPr>
  </w:style>
  <w:style w:type="paragraph" w:customStyle="1" w:styleId="DSEnclosure">
    <w:name w:val="DS_Enclosure"/>
    <w:basedOn w:val="Normal"/>
    <w:next w:val="Normal"/>
    <w:qFormat/>
    <w:rsid w:val="00391AD6"/>
    <w:pPr>
      <w:keepNext/>
      <w:keepLines/>
      <w:numPr>
        <w:numId w:val="3"/>
      </w:numPr>
      <w:spacing w:after="520" w:line="400" w:lineRule="atLeast"/>
      <w:outlineLvl w:val="2"/>
    </w:pPr>
    <w:rPr>
      <w:rFonts w:asciiTheme="majorHAnsi" w:hAnsiTheme="majorHAnsi"/>
      <w:b/>
      <w:color w:val="CC282B"/>
      <w:sz w:val="30"/>
      <w:lang w:eastAsia="en-US"/>
    </w:rPr>
  </w:style>
  <w:style w:type="paragraph" w:customStyle="1" w:styleId="DSTable">
    <w:name w:val="DS_Table"/>
    <w:rsid w:val="00B47F98"/>
    <w:pPr>
      <w:keepNext/>
      <w:spacing w:after="0" w:line="250" w:lineRule="atLeast"/>
    </w:pPr>
    <w:rPr>
      <w:rFonts w:ascii="Verdana" w:eastAsia="Times New Roman" w:hAnsi="Verdana" w:cs="Times New Roman"/>
      <w:spacing w:val="6"/>
      <w:sz w:val="14"/>
      <w:szCs w:val="20"/>
      <w:lang w:val="en-GB"/>
    </w:rPr>
  </w:style>
  <w:style w:type="paragraph" w:customStyle="1" w:styleId="DSTableSource">
    <w:name w:val="DS_Table Source"/>
    <w:basedOn w:val="DSTable"/>
    <w:next w:val="Normal"/>
    <w:rsid w:val="00B47F98"/>
    <w:pPr>
      <w:tabs>
        <w:tab w:val="left" w:pos="0"/>
        <w:tab w:val="left" w:pos="369"/>
      </w:tabs>
      <w:spacing w:before="80" w:after="240"/>
      <w:ind w:left="454" w:hanging="1021"/>
    </w:pPr>
    <w:rPr>
      <w:i/>
      <w:sz w:val="13"/>
    </w:rPr>
  </w:style>
  <w:style w:type="paragraph" w:customStyle="1" w:styleId="DSFigure">
    <w:name w:val="DS_Figure"/>
    <w:basedOn w:val="DSTable"/>
    <w:rsid w:val="00B47F98"/>
    <w:pPr>
      <w:keepLines/>
    </w:pPr>
  </w:style>
  <w:style w:type="paragraph" w:customStyle="1" w:styleId="DSParagraphnumbering">
    <w:name w:val="DS_Paragraph numbering"/>
    <w:basedOn w:val="Normal"/>
    <w:rsid w:val="00B47F98"/>
    <w:pPr>
      <w:numPr>
        <w:numId w:val="1"/>
      </w:numPr>
    </w:pPr>
    <w:rPr>
      <w:rFonts w:ascii="Verdana" w:hAnsi="Verdana"/>
      <w:szCs w:val="18"/>
      <w:lang w:eastAsia="en-US"/>
    </w:rPr>
  </w:style>
  <w:style w:type="paragraph" w:customStyle="1" w:styleId="DSBox">
    <w:name w:val="DS_Box"/>
    <w:rsid w:val="00B47F98"/>
    <w:pPr>
      <w:keepNext/>
      <w:keepLines/>
      <w:suppressAutoHyphens/>
      <w:spacing w:after="0" w:line="220" w:lineRule="exact"/>
    </w:pPr>
    <w:rPr>
      <w:rFonts w:ascii="Verdana" w:eastAsia="Times New Roman" w:hAnsi="Verdana" w:cs="Times New Roman"/>
      <w:i/>
      <w:noProof/>
      <w:sz w:val="16"/>
      <w:szCs w:val="15"/>
      <w:lang w:val="en-GB" w:eastAsia="nl-NL"/>
    </w:rPr>
  </w:style>
  <w:style w:type="paragraph" w:customStyle="1" w:styleId="DSBoxBottom">
    <w:name w:val="DS_Box Bottom"/>
    <w:basedOn w:val="Normal"/>
    <w:next w:val="Normal"/>
    <w:rsid w:val="00B47F98"/>
    <w:pPr>
      <w:keepLines/>
      <w:pBdr>
        <w:bottom w:val="single" w:sz="4" w:space="12" w:color="auto"/>
      </w:pBdr>
      <w:suppressAutoHyphens/>
      <w:spacing w:after="240" w:line="220" w:lineRule="exact"/>
      <w:ind w:left="-2608" w:firstLine="2608"/>
      <w:jc w:val="both"/>
    </w:pPr>
    <w:rPr>
      <w:rFonts w:ascii="Verdana" w:hAnsi="Verdana"/>
      <w:i/>
      <w:noProof/>
      <w:spacing w:val="0"/>
      <w:sz w:val="16"/>
      <w:szCs w:val="16"/>
    </w:rPr>
  </w:style>
  <w:style w:type="paragraph" w:customStyle="1" w:styleId="DSBoxTop">
    <w:name w:val="DS_Box Top"/>
    <w:basedOn w:val="Normal"/>
    <w:next w:val="Normal"/>
    <w:rsid w:val="00B47F98"/>
    <w:pPr>
      <w:keepNext/>
      <w:keepLines/>
      <w:pBdr>
        <w:top w:val="single" w:sz="4" w:space="12" w:color="auto"/>
      </w:pBdr>
      <w:tabs>
        <w:tab w:val="left" w:pos="720"/>
      </w:tabs>
      <w:suppressAutoHyphens/>
      <w:spacing w:before="120" w:after="120" w:line="240" w:lineRule="exact"/>
      <w:ind w:left="-2640" w:firstLine="2835"/>
      <w:jc w:val="both"/>
    </w:pPr>
    <w:rPr>
      <w:rFonts w:ascii="Verdana" w:hAnsi="Verdana"/>
      <w:i/>
      <w:noProof/>
      <w:spacing w:val="0"/>
      <w:sz w:val="16"/>
      <w:szCs w:val="20"/>
    </w:rPr>
  </w:style>
  <w:style w:type="paragraph" w:customStyle="1" w:styleId="DSHeadingunnumbered">
    <w:name w:val="DS_Heading unnumbered"/>
    <w:basedOn w:val="Heading1"/>
    <w:next w:val="Normal"/>
    <w:qFormat/>
    <w:rsid w:val="006A38A6"/>
    <w:pPr>
      <w:numPr>
        <w:numId w:val="0"/>
      </w:numPr>
      <w:spacing w:after="200" w:line="276" w:lineRule="auto"/>
    </w:pPr>
  </w:style>
  <w:style w:type="paragraph" w:customStyle="1" w:styleId="DSRemarksinmargin">
    <w:name w:val="DS_Remarks in margin"/>
    <w:basedOn w:val="Normal"/>
    <w:qFormat/>
    <w:rsid w:val="00B47F98"/>
    <w:pPr>
      <w:jc w:val="right"/>
    </w:pPr>
    <w:rPr>
      <w:sz w:val="15"/>
    </w:rPr>
  </w:style>
  <w:style w:type="paragraph" w:customStyle="1" w:styleId="DSLabelsFrontPage">
    <w:name w:val="DS_Labels Front Page"/>
    <w:basedOn w:val="Normal"/>
    <w:qFormat/>
    <w:rsid w:val="00B47F98"/>
    <w:rPr>
      <w:b/>
      <w:sz w:val="20"/>
    </w:rPr>
  </w:style>
  <w:style w:type="paragraph" w:customStyle="1" w:styleId="DSPublicationReference">
    <w:name w:val="DS_Publication Reference"/>
    <w:basedOn w:val="Normal"/>
    <w:qFormat/>
    <w:rsid w:val="0071104B"/>
    <w:rPr>
      <w:sz w:val="20"/>
    </w:rPr>
  </w:style>
  <w:style w:type="paragraph" w:customStyle="1" w:styleId="DSPublicationRefBold">
    <w:name w:val="DS_Publication Ref. Bold"/>
    <w:basedOn w:val="DSPublicationReference"/>
    <w:qFormat/>
    <w:rsid w:val="0071104B"/>
    <w:rPr>
      <w:b/>
    </w:rPr>
  </w:style>
  <w:style w:type="paragraph" w:customStyle="1" w:styleId="DSColphonBlue">
    <w:name w:val="DS_Colphon Blue"/>
    <w:basedOn w:val="DSColophon"/>
    <w:qFormat/>
    <w:rsid w:val="00B47F98"/>
    <w:rPr>
      <w:noProof/>
      <w:color w:val="0062A2"/>
    </w:rPr>
  </w:style>
  <w:style w:type="paragraph" w:customStyle="1" w:styleId="DSColophonBlueCapital">
    <w:name w:val="DS_Colophon Blue Capital"/>
    <w:basedOn w:val="DSColphonBlue"/>
    <w:qFormat/>
    <w:rsid w:val="00B47F98"/>
    <w:rPr>
      <w:caps/>
    </w:rPr>
  </w:style>
  <w:style w:type="table" w:customStyle="1" w:styleId="DSTableDefault">
    <w:name w:val="DS_Table Default"/>
    <w:basedOn w:val="TableNormal"/>
    <w:uiPriority w:val="99"/>
    <w:rsid w:val="00B47F98"/>
    <w:pPr>
      <w:spacing w:after="0" w:line="240" w:lineRule="auto"/>
      <w:jc w:val="right"/>
    </w:pPr>
    <w:rPr>
      <w:sz w:val="14"/>
    </w:rPr>
    <w:tblPr>
      <w:tblStyleRowBandSize w:val="1"/>
      <w:tblStyleColBandSize w:val="1"/>
      <w:tblInd w:w="79" w:type="dxa"/>
      <w:tblCellMar>
        <w:top w:w="40" w:type="dxa"/>
        <w:left w:w="79" w:type="dxa"/>
        <w:bottom w:w="40" w:type="dxa"/>
        <w:right w:w="79" w:type="dxa"/>
      </w:tblCellMar>
    </w:tblPr>
    <w:tblStylePr w:type="firstRow">
      <w:rPr>
        <w:i/>
        <w:sz w:val="14"/>
      </w:rPr>
      <w:tblPr/>
      <w:tcPr>
        <w:tcBorders>
          <w:top w:val="single" w:sz="4" w:space="0" w:color="auto"/>
          <w:bottom w:val="single" w:sz="4" w:space="0" w:color="auto"/>
        </w:tcBorders>
      </w:tcPr>
    </w:tblStylePr>
    <w:tblStylePr w:type="lastRow">
      <w:rPr>
        <w:sz w:val="14"/>
      </w:rPr>
      <w:tblPr/>
      <w:tcPr>
        <w:tcBorders>
          <w:bottom w:val="single" w:sz="4" w:space="0" w:color="auto"/>
        </w:tcBorders>
      </w:tcPr>
    </w:tblStylePr>
    <w:tblStylePr w:type="firstCol">
      <w:pPr>
        <w:jc w:val="left"/>
      </w:pPr>
      <w:rPr>
        <w:sz w:val="14"/>
      </w:rPr>
    </w:tblStylePr>
    <w:tblStylePr w:type="lastCol">
      <w:rPr>
        <w:sz w:val="14"/>
      </w:rPr>
    </w:tblStylePr>
    <w:tblStylePr w:type="band1Vert">
      <w:rPr>
        <w:sz w:val="14"/>
      </w:rPr>
    </w:tblStylePr>
    <w:tblStylePr w:type="band2Vert">
      <w:rPr>
        <w:sz w:val="14"/>
      </w:rPr>
    </w:tblStylePr>
    <w:tblStylePr w:type="band1Horz">
      <w:rPr>
        <w:sz w:val="14"/>
      </w:rPr>
    </w:tblStylePr>
    <w:tblStylePr w:type="band2Horz">
      <w:rPr>
        <w:sz w:val="14"/>
      </w:rPr>
    </w:tblStylePr>
  </w:style>
  <w:style w:type="paragraph" w:customStyle="1" w:styleId="tabel">
    <w:name w:val="tabel"/>
    <w:rsid w:val="00B47F98"/>
    <w:pPr>
      <w:keepNext/>
      <w:spacing w:after="0" w:line="250" w:lineRule="atLeast"/>
    </w:pPr>
    <w:rPr>
      <w:rFonts w:ascii="Verdana" w:eastAsia="Times New Roman" w:hAnsi="Verdana" w:cs="Times New Roman"/>
      <w:spacing w:val="6"/>
      <w:sz w:val="14"/>
      <w:szCs w:val="20"/>
      <w:lang w:val="en-GB"/>
    </w:rPr>
  </w:style>
  <w:style w:type="paragraph" w:customStyle="1" w:styleId="tabeltussenkop">
    <w:name w:val="tabeltussenkop"/>
    <w:basedOn w:val="tabel"/>
    <w:next w:val="tabel"/>
    <w:rsid w:val="00B47F98"/>
    <w:pPr>
      <w:keepLines/>
    </w:pPr>
    <w:rPr>
      <w:i/>
    </w:rPr>
  </w:style>
  <w:style w:type="paragraph" w:customStyle="1" w:styleId="DSLabels">
    <w:name w:val="DS_Labels"/>
    <w:basedOn w:val="Normal"/>
    <w:qFormat/>
    <w:rsid w:val="00B47F98"/>
    <w:pPr>
      <w:spacing w:before="70" w:line="240" w:lineRule="auto"/>
    </w:pPr>
    <w:rPr>
      <w:smallCaps/>
      <w:color w:val="D28130" w:themeColor="text1" w:themeTint="A6"/>
      <w:spacing w:val="0"/>
      <w:sz w:val="14"/>
      <w:szCs w:val="19"/>
    </w:rPr>
  </w:style>
  <w:style w:type="paragraph" w:customStyle="1" w:styleId="DSEnclosuresEN">
    <w:name w:val="DS_Enclosures_EN"/>
    <w:basedOn w:val="DSEnclosure"/>
    <w:next w:val="Normal"/>
    <w:qFormat/>
    <w:rsid w:val="00391AD6"/>
    <w:pPr>
      <w:numPr>
        <w:numId w:val="4"/>
      </w:numPr>
    </w:pPr>
  </w:style>
  <w:style w:type="paragraph" w:styleId="TableofFigures">
    <w:name w:val="table of figures"/>
    <w:basedOn w:val="Normal"/>
    <w:next w:val="Normal"/>
    <w:uiPriority w:val="99"/>
    <w:semiHidden/>
    <w:unhideWhenUsed/>
    <w:rsid w:val="00BD23AD"/>
  </w:style>
  <w:style w:type="paragraph" w:customStyle="1" w:styleId="DSProjectNumberFooterLeft">
    <w:name w:val="DS_Project Number Footer Left"/>
    <w:basedOn w:val="Normal"/>
    <w:qFormat/>
    <w:rsid w:val="00A462E0"/>
    <w:pPr>
      <w:framePr w:wrap="around" w:vAnchor="page" w:hAnchor="page" w:x="1" w:yAlign="bottom"/>
      <w:spacing w:before="260" w:line="240" w:lineRule="auto"/>
      <w:suppressOverlap/>
      <w:jc w:val="right"/>
    </w:pPr>
    <w:rPr>
      <w:lang w:eastAsia="en-US"/>
    </w:rPr>
  </w:style>
  <w:style w:type="table" w:customStyle="1" w:styleId="TableGrid1">
    <w:name w:val="Table Grid1"/>
    <w:basedOn w:val="TableNormal"/>
    <w:next w:val="TableGrid"/>
    <w:uiPriority w:val="59"/>
    <w:rsid w:val="00A462E0"/>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paragraph" w:customStyle="1" w:styleId="DSProjectNumberFooterRight">
    <w:name w:val="DS_Project Number Footer Right"/>
    <w:basedOn w:val="Normal"/>
    <w:qFormat/>
    <w:rsid w:val="00A462E0"/>
    <w:pPr>
      <w:spacing w:before="260" w:line="240" w:lineRule="auto"/>
    </w:pPr>
    <w:rPr>
      <w:lang w:eastAsia="en-US"/>
    </w:rPr>
  </w:style>
  <w:style w:type="paragraph" w:styleId="ListParagraph">
    <w:name w:val="List Paragraph"/>
    <w:aliases w:val="Table of contents numbered,Normal bullet 2,Antes de enumeración,Párrafo de lista1,Bullet list,List Paragraph1,Dot pt,F5 List Paragraph,No Spacing1,List Paragraph Char Char Char,Indicator Text,Colorful List - Accent 11,Numbered Para 1,L"/>
    <w:basedOn w:val="Normal"/>
    <w:link w:val="ListParagraphChar"/>
    <w:uiPriority w:val="34"/>
    <w:unhideWhenUsed/>
    <w:qFormat/>
    <w:rsid w:val="0056379A"/>
    <w:pPr>
      <w:ind w:left="720"/>
      <w:contextualSpacing/>
    </w:pPr>
  </w:style>
  <w:style w:type="character" w:customStyle="1" w:styleId="ListParagraphChar">
    <w:name w:val="List Paragraph Char"/>
    <w:aliases w:val="Table of contents numbered Char,Normal bullet 2 Char,Antes de enumeración Char,Párrafo de lista1 Char,Bullet list Char,List Paragraph1 Char,Dot pt Char,F5 List Paragraph Char,No Spacing1 Char,List Paragraph Char Char Char Char,L Char"/>
    <w:link w:val="ListParagraph"/>
    <w:uiPriority w:val="34"/>
    <w:qFormat/>
    <w:locked/>
    <w:rsid w:val="0056379A"/>
    <w:rPr>
      <w:rFonts w:eastAsia="Times New Roman" w:cs="Times New Roman"/>
      <w:spacing w:val="6"/>
      <w:sz w:val="17"/>
      <w:szCs w:val="24"/>
      <w:lang w:val="en-GB" w:eastAsia="nl-NL"/>
    </w:rPr>
  </w:style>
  <w:style w:type="paragraph" w:customStyle="1" w:styleId="bodytekst">
    <w:name w:val="bodytekst"/>
    <w:basedOn w:val="Normal"/>
    <w:link w:val="bodytekstChar"/>
    <w:rsid w:val="000F4584"/>
    <w:rPr>
      <w:rFonts w:ascii="Verdana" w:hAnsi="Verdana"/>
      <w:szCs w:val="18"/>
      <w:lang w:eastAsia="en-US"/>
    </w:rPr>
  </w:style>
  <w:style w:type="character" w:customStyle="1" w:styleId="bodytekstChar">
    <w:name w:val="bodytekst Char"/>
    <w:basedOn w:val="DefaultParagraphFont"/>
    <w:link w:val="bodytekst"/>
    <w:rsid w:val="000F4584"/>
    <w:rPr>
      <w:rFonts w:ascii="Verdana" w:eastAsia="Times New Roman" w:hAnsi="Verdana" w:cs="Times New Roman"/>
      <w:spacing w:val="6"/>
      <w:sz w:val="17"/>
      <w:szCs w:val="18"/>
      <w:lang w:val="en-GB"/>
    </w:rPr>
  </w:style>
  <w:style w:type="character" w:styleId="CommentReference">
    <w:name w:val="annotation reference"/>
    <w:basedOn w:val="DefaultParagraphFont"/>
    <w:uiPriority w:val="99"/>
    <w:semiHidden/>
    <w:unhideWhenUsed/>
    <w:rsid w:val="000F4584"/>
    <w:rPr>
      <w:sz w:val="16"/>
      <w:szCs w:val="16"/>
    </w:rPr>
  </w:style>
  <w:style w:type="paragraph" w:styleId="CommentText">
    <w:name w:val="annotation text"/>
    <w:basedOn w:val="Normal"/>
    <w:link w:val="CommentTextChar"/>
    <w:uiPriority w:val="99"/>
    <w:unhideWhenUsed/>
    <w:rsid w:val="000F4584"/>
    <w:pPr>
      <w:spacing w:line="240" w:lineRule="auto"/>
    </w:pPr>
    <w:rPr>
      <w:sz w:val="20"/>
      <w:szCs w:val="20"/>
    </w:rPr>
  </w:style>
  <w:style w:type="character" w:customStyle="1" w:styleId="CommentTextChar">
    <w:name w:val="Comment Text Char"/>
    <w:basedOn w:val="DefaultParagraphFont"/>
    <w:link w:val="CommentText"/>
    <w:uiPriority w:val="99"/>
    <w:rsid w:val="000F4584"/>
    <w:rPr>
      <w:rFonts w:eastAsia="Times New Roman" w:cs="Times New Roman"/>
      <w:spacing w:val="6"/>
      <w:sz w:val="20"/>
      <w:szCs w:val="20"/>
      <w:lang w:val="en-GB" w:eastAsia="nl-NL"/>
    </w:rPr>
  </w:style>
  <w:style w:type="paragraph" w:styleId="CommentSubject">
    <w:name w:val="annotation subject"/>
    <w:basedOn w:val="CommentText"/>
    <w:next w:val="CommentText"/>
    <w:link w:val="CommentSubjectChar"/>
    <w:uiPriority w:val="99"/>
    <w:semiHidden/>
    <w:unhideWhenUsed/>
    <w:rsid w:val="000F4584"/>
    <w:rPr>
      <w:b/>
      <w:bCs/>
    </w:rPr>
  </w:style>
  <w:style w:type="character" w:customStyle="1" w:styleId="CommentSubjectChar">
    <w:name w:val="Comment Subject Char"/>
    <w:basedOn w:val="CommentTextChar"/>
    <w:link w:val="CommentSubject"/>
    <w:uiPriority w:val="99"/>
    <w:semiHidden/>
    <w:rsid w:val="000F4584"/>
    <w:rPr>
      <w:rFonts w:eastAsia="Times New Roman" w:cs="Times New Roman"/>
      <w:b/>
      <w:bCs/>
      <w:spacing w:val="6"/>
      <w:sz w:val="20"/>
      <w:szCs w:val="20"/>
      <w:lang w:val="en-GB" w:eastAsia="nl-NL"/>
    </w:rPr>
  </w:style>
  <w:style w:type="paragraph" w:customStyle="1" w:styleId="Bodytekstna1">
    <w:name w:val="Body tekst na 1"/>
    <w:basedOn w:val="Bodytekst0"/>
    <w:next w:val="Bodytekst0"/>
    <w:rsid w:val="000F4584"/>
    <w:pPr>
      <w:spacing w:before="360"/>
    </w:pPr>
    <w:rPr>
      <w:lang w:val="nl"/>
    </w:rPr>
  </w:style>
  <w:style w:type="paragraph" w:customStyle="1" w:styleId="Bodytekst0">
    <w:name w:val="Body tekst"/>
    <w:basedOn w:val="Normal"/>
    <w:rsid w:val="000F4584"/>
    <w:pPr>
      <w:overflowPunct w:val="0"/>
      <w:autoSpaceDE w:val="0"/>
      <w:autoSpaceDN w:val="0"/>
      <w:adjustRightInd w:val="0"/>
      <w:spacing w:before="120" w:line="300" w:lineRule="atLeast"/>
      <w:jc w:val="both"/>
    </w:pPr>
    <w:rPr>
      <w:rFonts w:ascii="Arial" w:hAnsi="Arial"/>
      <w:spacing w:val="0"/>
      <w:sz w:val="20"/>
      <w:szCs w:val="20"/>
    </w:rPr>
  </w:style>
  <w:style w:type="paragraph" w:customStyle="1" w:styleId="teXt">
    <w:name w:val="teXt"/>
    <w:basedOn w:val="Normal"/>
    <w:rsid w:val="000F4584"/>
    <w:pPr>
      <w:overflowPunct w:val="0"/>
      <w:autoSpaceDE w:val="0"/>
      <w:autoSpaceDN w:val="0"/>
      <w:adjustRightInd w:val="0"/>
      <w:spacing w:before="200" w:line="360" w:lineRule="auto"/>
      <w:ind w:left="567"/>
      <w:jc w:val="both"/>
    </w:pPr>
    <w:rPr>
      <w:rFonts w:ascii="Arial" w:hAnsi="Arial"/>
      <w:spacing w:val="0"/>
      <w:sz w:val="20"/>
      <w:szCs w:val="20"/>
    </w:rPr>
  </w:style>
  <w:style w:type="character" w:styleId="FootnoteReference">
    <w:name w:val="footnote reference"/>
    <w:aliases w:val="Footnote symbol,Footnote Reference Superscript,ESPON Footnote No,ftref,Footnote number,Footnote Reference Number,Footnote reference number,Times 10 Point,Exposant 3 Point,note TESI,SUPERS,EN Footnote Reference,Ref"/>
    <w:basedOn w:val="DefaultParagraphFont"/>
    <w:unhideWhenUsed/>
    <w:rsid w:val="000F4584"/>
    <w:rPr>
      <w:vertAlign w:val="superscript"/>
    </w:rPr>
  </w:style>
  <w:style w:type="table" w:styleId="MediumShading1-Accent3">
    <w:name w:val="Medium Shading 1 Accent 3"/>
    <w:basedOn w:val="TableNormal"/>
    <w:uiPriority w:val="63"/>
    <w:rsid w:val="000F4584"/>
    <w:pPr>
      <w:spacing w:after="0" w:line="240" w:lineRule="auto"/>
    </w:pPr>
    <w:tblPr>
      <w:tblStyleRowBandSize w:val="1"/>
      <w:tblStyleColBandSize w:val="1"/>
      <w:tblBorders>
        <w:top w:val="single" w:sz="8" w:space="0" w:color="EA7546" w:themeColor="accent3" w:themeTint="BF"/>
        <w:left w:val="single" w:sz="8" w:space="0" w:color="EA7546" w:themeColor="accent3" w:themeTint="BF"/>
        <w:bottom w:val="single" w:sz="8" w:space="0" w:color="EA7546" w:themeColor="accent3" w:themeTint="BF"/>
        <w:right w:val="single" w:sz="8" w:space="0" w:color="EA7546" w:themeColor="accent3" w:themeTint="BF"/>
        <w:insideH w:val="single" w:sz="8" w:space="0" w:color="EA7546" w:themeColor="accent3" w:themeTint="BF"/>
      </w:tblBorders>
    </w:tblPr>
    <w:tblStylePr w:type="firstRow">
      <w:pPr>
        <w:spacing w:before="0" w:after="0" w:line="240" w:lineRule="auto"/>
      </w:pPr>
      <w:rPr>
        <w:b/>
        <w:bCs/>
        <w:color w:val="FFFFFF" w:themeColor="background1"/>
      </w:rPr>
      <w:tblPr/>
      <w:tcPr>
        <w:tcBorders>
          <w:top w:val="single" w:sz="8" w:space="0" w:color="EA7546" w:themeColor="accent3" w:themeTint="BF"/>
          <w:left w:val="single" w:sz="8" w:space="0" w:color="EA7546" w:themeColor="accent3" w:themeTint="BF"/>
          <w:bottom w:val="single" w:sz="8" w:space="0" w:color="EA7546" w:themeColor="accent3" w:themeTint="BF"/>
          <w:right w:val="single" w:sz="8" w:space="0" w:color="EA7546" w:themeColor="accent3" w:themeTint="BF"/>
          <w:insideH w:val="nil"/>
          <w:insideV w:val="nil"/>
        </w:tcBorders>
        <w:shd w:val="clear" w:color="auto" w:fill="D44F18" w:themeFill="accent3"/>
      </w:tcPr>
    </w:tblStylePr>
    <w:tblStylePr w:type="lastRow">
      <w:pPr>
        <w:spacing w:before="0" w:after="0" w:line="240" w:lineRule="auto"/>
      </w:pPr>
      <w:rPr>
        <w:b/>
        <w:bCs/>
      </w:rPr>
      <w:tblPr/>
      <w:tcPr>
        <w:tcBorders>
          <w:top w:val="double" w:sz="6" w:space="0" w:color="EA7546" w:themeColor="accent3" w:themeTint="BF"/>
          <w:left w:val="single" w:sz="8" w:space="0" w:color="EA7546" w:themeColor="accent3" w:themeTint="BF"/>
          <w:bottom w:val="single" w:sz="8" w:space="0" w:color="EA7546" w:themeColor="accent3" w:themeTint="BF"/>
          <w:right w:val="single" w:sz="8" w:space="0" w:color="EA754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1C1" w:themeFill="accent3" w:themeFillTint="3F"/>
      </w:tcPr>
    </w:tblStylePr>
    <w:tblStylePr w:type="band1Horz">
      <w:tblPr/>
      <w:tcPr>
        <w:tcBorders>
          <w:insideH w:val="nil"/>
          <w:insideV w:val="nil"/>
        </w:tcBorders>
        <w:shd w:val="clear" w:color="auto" w:fill="F8D1C1" w:themeFill="accent3" w:themeFillTint="3F"/>
      </w:tcPr>
    </w:tblStylePr>
    <w:tblStylePr w:type="band2Horz">
      <w:tblPr/>
      <w:tcPr>
        <w:tcBorders>
          <w:insideH w:val="nil"/>
          <w:insideV w:val="nil"/>
        </w:tcBorders>
      </w:tcPr>
    </w:tblStylePr>
  </w:style>
  <w:style w:type="paragraph" w:styleId="ListBullet2">
    <w:name w:val="List Bullet 2"/>
    <w:basedOn w:val="Normal"/>
    <w:uiPriority w:val="99"/>
    <w:unhideWhenUsed/>
    <w:rsid w:val="000F4584"/>
    <w:pPr>
      <w:numPr>
        <w:numId w:val="7"/>
      </w:numPr>
      <w:contextualSpacing/>
    </w:pPr>
  </w:style>
  <w:style w:type="paragraph" w:customStyle="1" w:styleId="ListBullet1">
    <w:name w:val="List Bullet 1"/>
    <w:basedOn w:val="Normal"/>
    <w:link w:val="ListBullet1Char"/>
    <w:rsid w:val="000F4584"/>
    <w:pPr>
      <w:numPr>
        <w:numId w:val="8"/>
      </w:numPr>
      <w:spacing w:before="60" w:after="60" w:line="300" w:lineRule="auto"/>
      <w:ind w:left="357" w:hanging="357"/>
      <w:jc w:val="both"/>
    </w:pPr>
    <w:rPr>
      <w:rFonts w:ascii="EYInterstate Light" w:hAnsi="EYInterstate Light"/>
      <w:spacing w:val="0"/>
      <w:sz w:val="22"/>
      <w:szCs w:val="20"/>
      <w:lang w:eastAsia="en-US"/>
    </w:rPr>
  </w:style>
  <w:style w:type="character" w:customStyle="1" w:styleId="Bullet1Char">
    <w:name w:val="Bullet 1 Char"/>
    <w:basedOn w:val="DefaultParagraphFont"/>
    <w:link w:val="Bullet1"/>
    <w:locked/>
    <w:rsid w:val="000F4584"/>
    <w:rPr>
      <w:rFonts w:ascii="EYInterstate Light" w:eastAsia="Times New Roman" w:hAnsi="EYInterstate Light" w:cs="Times New Roman"/>
      <w:szCs w:val="20"/>
      <w:lang w:val="en-GB"/>
    </w:rPr>
  </w:style>
  <w:style w:type="paragraph" w:customStyle="1" w:styleId="Bullet1">
    <w:name w:val="Bullet 1"/>
    <w:basedOn w:val="ListBullet1"/>
    <w:link w:val="Bullet1Char"/>
    <w:qFormat/>
    <w:rsid w:val="000F4584"/>
    <w:pPr>
      <w:ind w:left="360" w:hanging="360"/>
    </w:pPr>
  </w:style>
  <w:style w:type="character" w:customStyle="1" w:styleId="Normalgras">
    <w:name w:val="Normal gras"/>
    <w:rsid w:val="000F4584"/>
    <w:rPr>
      <w:b/>
      <w:bCs w:val="0"/>
    </w:rPr>
  </w:style>
  <w:style w:type="paragraph" w:styleId="BodyText">
    <w:name w:val="Body Text"/>
    <w:aliases w:val="Body Text2"/>
    <w:basedOn w:val="Normal"/>
    <w:link w:val="BodyTextChar1"/>
    <w:rsid w:val="000F4584"/>
    <w:pPr>
      <w:spacing w:after="120"/>
    </w:pPr>
    <w:rPr>
      <w:rFonts w:ascii="Verdana" w:hAnsi="Verdana"/>
      <w:szCs w:val="18"/>
      <w:lang w:eastAsia="en-US"/>
    </w:rPr>
  </w:style>
  <w:style w:type="character" w:customStyle="1" w:styleId="BodyTextChar">
    <w:name w:val="Body Text Char"/>
    <w:basedOn w:val="DefaultParagraphFont"/>
    <w:uiPriority w:val="99"/>
    <w:semiHidden/>
    <w:rsid w:val="000F4584"/>
    <w:rPr>
      <w:rFonts w:eastAsia="Times New Roman" w:cs="Times New Roman"/>
      <w:spacing w:val="6"/>
      <w:sz w:val="17"/>
      <w:szCs w:val="24"/>
      <w:lang w:val="en-GB" w:eastAsia="nl-NL"/>
    </w:rPr>
  </w:style>
  <w:style w:type="character" w:customStyle="1" w:styleId="BodyTextChar1">
    <w:name w:val="Body Text Char1"/>
    <w:aliases w:val="Body Text2 Char"/>
    <w:basedOn w:val="DefaultParagraphFont"/>
    <w:link w:val="BodyText"/>
    <w:rsid w:val="000F4584"/>
    <w:rPr>
      <w:rFonts w:ascii="Verdana" w:eastAsia="Times New Roman" w:hAnsi="Verdana" w:cs="Times New Roman"/>
      <w:spacing w:val="6"/>
      <w:sz w:val="17"/>
      <w:szCs w:val="18"/>
      <w:lang w:val="en-GB"/>
    </w:rPr>
  </w:style>
  <w:style w:type="character" w:customStyle="1" w:styleId="CaptionChar">
    <w:name w:val="Caption Char"/>
    <w:aliases w:val="Caption (all) Char,Inscription Char,Beschriftung Char Char Char Char,Beschriftung Char Char,Caption2 Char,figura Char1,figura1 Char,figura2 Char,ITT d Char,Table Title Char,Caption - Centre Graphic Char,cp + Justified Char,Left:  2 Char"/>
    <w:basedOn w:val="DefaultParagraphFont"/>
    <w:link w:val="Caption"/>
    <w:uiPriority w:val="99"/>
    <w:rsid w:val="000F4584"/>
    <w:rPr>
      <w:rFonts w:eastAsia="Times New Roman" w:cs="Times New Roman"/>
      <w:bCs/>
      <w:sz w:val="14"/>
      <w:szCs w:val="18"/>
      <w:lang w:val="en-GB" w:eastAsia="nl-NL"/>
    </w:rPr>
  </w:style>
  <w:style w:type="character" w:customStyle="1" w:styleId="ListBullet1Char">
    <w:name w:val="List Bullet 1 Char"/>
    <w:basedOn w:val="DefaultParagraphFont"/>
    <w:link w:val="ListBullet1"/>
    <w:rsid w:val="000F4584"/>
    <w:rPr>
      <w:rFonts w:ascii="EYInterstate Light" w:eastAsia="Times New Roman" w:hAnsi="EYInterstate Light" w:cs="Times New Roman"/>
      <w:szCs w:val="20"/>
      <w:lang w:val="en-GB"/>
    </w:rPr>
  </w:style>
  <w:style w:type="paragraph" w:styleId="Revision">
    <w:name w:val="Revision"/>
    <w:hidden/>
    <w:uiPriority w:val="99"/>
    <w:semiHidden/>
    <w:rsid w:val="000F4584"/>
    <w:pPr>
      <w:spacing w:after="0" w:line="240" w:lineRule="auto"/>
    </w:pPr>
    <w:rPr>
      <w:rFonts w:eastAsia="Times New Roman" w:cs="Times New Roman"/>
      <w:spacing w:val="6"/>
      <w:sz w:val="17"/>
      <w:szCs w:val="24"/>
      <w:lang w:val="en-GB" w:eastAsia="nl-NL"/>
    </w:rPr>
  </w:style>
  <w:style w:type="table" w:styleId="MediumGrid3-Accent3">
    <w:name w:val="Medium Grid 3 Accent 3"/>
    <w:basedOn w:val="TableNormal"/>
    <w:uiPriority w:val="69"/>
    <w:rsid w:val="000F4584"/>
    <w:pPr>
      <w:spacing w:after="0" w:line="240" w:lineRule="auto"/>
    </w:pPr>
    <w:rPr>
      <w:rFonts w:eastAsiaTheme="minorEastAsia"/>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4F1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4F1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4F1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4F1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38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384" w:themeFill="accent3" w:themeFillTint="7F"/>
      </w:tcPr>
    </w:tblStylePr>
  </w:style>
  <w:style w:type="table" w:styleId="LightList-Accent2">
    <w:name w:val="Light List Accent 2"/>
    <w:basedOn w:val="TableNormal"/>
    <w:uiPriority w:val="61"/>
    <w:rsid w:val="000F4584"/>
    <w:pPr>
      <w:spacing w:after="0" w:line="240" w:lineRule="auto"/>
    </w:pPr>
    <w:tblPr>
      <w:tblStyleRowBandSize w:val="1"/>
      <w:tblStyleColBandSize w:val="1"/>
      <w:tblBorders>
        <w:top w:val="single" w:sz="8" w:space="0" w:color="718674" w:themeColor="accent2"/>
        <w:left w:val="single" w:sz="8" w:space="0" w:color="718674" w:themeColor="accent2"/>
        <w:bottom w:val="single" w:sz="8" w:space="0" w:color="718674" w:themeColor="accent2"/>
        <w:right w:val="single" w:sz="8" w:space="0" w:color="718674" w:themeColor="accent2"/>
      </w:tblBorders>
    </w:tblPr>
    <w:tblStylePr w:type="firstRow">
      <w:pPr>
        <w:spacing w:before="0" w:after="0" w:line="240" w:lineRule="auto"/>
      </w:pPr>
      <w:rPr>
        <w:b/>
        <w:bCs/>
        <w:color w:val="FFFFFF" w:themeColor="background1"/>
      </w:rPr>
      <w:tblPr/>
      <w:tcPr>
        <w:shd w:val="clear" w:color="auto" w:fill="718674" w:themeFill="accent2"/>
      </w:tcPr>
    </w:tblStylePr>
    <w:tblStylePr w:type="lastRow">
      <w:pPr>
        <w:spacing w:before="0" w:after="0" w:line="240" w:lineRule="auto"/>
      </w:pPr>
      <w:rPr>
        <w:b/>
        <w:bCs/>
      </w:rPr>
      <w:tblPr/>
      <w:tcPr>
        <w:tcBorders>
          <w:top w:val="double" w:sz="6" w:space="0" w:color="718674" w:themeColor="accent2"/>
          <w:left w:val="single" w:sz="8" w:space="0" w:color="718674" w:themeColor="accent2"/>
          <w:bottom w:val="single" w:sz="8" w:space="0" w:color="718674" w:themeColor="accent2"/>
          <w:right w:val="single" w:sz="8" w:space="0" w:color="718674" w:themeColor="accent2"/>
        </w:tcBorders>
      </w:tcPr>
    </w:tblStylePr>
    <w:tblStylePr w:type="firstCol">
      <w:rPr>
        <w:b/>
        <w:bCs/>
      </w:rPr>
    </w:tblStylePr>
    <w:tblStylePr w:type="lastCol">
      <w:rPr>
        <w:b/>
        <w:bCs/>
      </w:rPr>
    </w:tblStylePr>
    <w:tblStylePr w:type="band1Vert">
      <w:tblPr/>
      <w:tcPr>
        <w:tcBorders>
          <w:top w:val="single" w:sz="8" w:space="0" w:color="718674" w:themeColor="accent2"/>
          <w:left w:val="single" w:sz="8" w:space="0" w:color="718674" w:themeColor="accent2"/>
          <w:bottom w:val="single" w:sz="8" w:space="0" w:color="718674" w:themeColor="accent2"/>
          <w:right w:val="single" w:sz="8" w:space="0" w:color="718674" w:themeColor="accent2"/>
        </w:tcBorders>
      </w:tcPr>
    </w:tblStylePr>
    <w:tblStylePr w:type="band1Horz">
      <w:tblPr/>
      <w:tcPr>
        <w:tcBorders>
          <w:top w:val="single" w:sz="8" w:space="0" w:color="718674" w:themeColor="accent2"/>
          <w:left w:val="single" w:sz="8" w:space="0" w:color="718674" w:themeColor="accent2"/>
          <w:bottom w:val="single" w:sz="8" w:space="0" w:color="718674" w:themeColor="accent2"/>
          <w:right w:val="single" w:sz="8" w:space="0" w:color="718674" w:themeColor="accent2"/>
        </w:tcBorders>
      </w:tcPr>
    </w:tblStylePr>
  </w:style>
  <w:style w:type="paragraph" w:customStyle="1" w:styleId="ListofContrib">
    <w:name w:val="List of Contrib"/>
    <w:basedOn w:val="Normal"/>
    <w:qFormat/>
    <w:rsid w:val="000F4584"/>
    <w:pPr>
      <w:spacing w:before="120" w:after="120" w:line="240" w:lineRule="auto"/>
    </w:pPr>
    <w:rPr>
      <w:rFonts w:ascii="Times New Roman" w:eastAsia="Times" w:hAnsi="Times New Roman"/>
      <w:spacing w:val="0"/>
      <w:sz w:val="24"/>
      <w:szCs w:val="20"/>
      <w:lang w:val="en-US" w:eastAsia="en-US"/>
    </w:rPr>
  </w:style>
  <w:style w:type="character" w:customStyle="1" w:styleId="SubjectBoldChar">
    <w:name w:val="Subject Bold Char"/>
    <w:basedOn w:val="DefaultParagraphFont"/>
    <w:rsid w:val="000F4584"/>
    <w:rPr>
      <w:rFonts w:ascii="Arial" w:hAnsi="Arial" w:cs="Arial"/>
      <w:b/>
      <w:bCs/>
      <w:sz w:val="22"/>
      <w:szCs w:val="22"/>
      <w:lang w:val="fr-FR" w:eastAsia="en-US"/>
    </w:rPr>
  </w:style>
  <w:style w:type="paragraph" w:styleId="NormalWeb">
    <w:name w:val="Normal (Web)"/>
    <w:basedOn w:val="Normal"/>
    <w:uiPriority w:val="99"/>
    <w:unhideWhenUsed/>
    <w:rsid w:val="000F4584"/>
    <w:pPr>
      <w:spacing w:line="240" w:lineRule="auto"/>
    </w:pPr>
    <w:rPr>
      <w:rFonts w:ascii="Times New Roman" w:eastAsiaTheme="minorEastAsia" w:hAnsi="Times New Roman"/>
      <w:spacing w:val="0"/>
      <w:sz w:val="24"/>
      <w:lang w:val="en-US" w:eastAsia="en-US"/>
    </w:rPr>
  </w:style>
  <w:style w:type="paragraph" w:customStyle="1" w:styleId="mStandard">
    <w:name w:val="m_Standard"/>
    <w:link w:val="mStandardZchn"/>
    <w:uiPriority w:val="99"/>
    <w:qFormat/>
    <w:rsid w:val="000F4584"/>
    <w:pPr>
      <w:spacing w:before="60" w:after="140" w:line="220" w:lineRule="atLeast"/>
      <w:jc w:val="both"/>
    </w:pPr>
    <w:rPr>
      <w:rFonts w:ascii="Arial" w:eastAsia="Times New Roman" w:hAnsi="Arial" w:cs="Times New Roman"/>
      <w:sz w:val="20"/>
      <w:szCs w:val="20"/>
      <w:lang w:val="en-US" w:eastAsia="de-DE"/>
    </w:rPr>
  </w:style>
  <w:style w:type="character" w:customStyle="1" w:styleId="mStandardZchn">
    <w:name w:val="m_Standard Zchn"/>
    <w:basedOn w:val="DefaultParagraphFont"/>
    <w:link w:val="mStandard"/>
    <w:uiPriority w:val="99"/>
    <w:locked/>
    <w:rsid w:val="000F4584"/>
    <w:rPr>
      <w:rFonts w:ascii="Arial" w:eastAsia="Times New Roman" w:hAnsi="Arial" w:cs="Times New Roman"/>
      <w:sz w:val="20"/>
      <w:szCs w:val="20"/>
      <w:lang w:val="en-US" w:eastAsia="de-DE"/>
    </w:rPr>
  </w:style>
  <w:style w:type="paragraph" w:styleId="Bibliography">
    <w:name w:val="Bibliography"/>
    <w:basedOn w:val="Normal"/>
    <w:next w:val="Normal"/>
    <w:uiPriority w:val="37"/>
    <w:semiHidden/>
    <w:unhideWhenUsed/>
    <w:rsid w:val="000F4584"/>
  </w:style>
  <w:style w:type="character" w:styleId="FollowedHyperlink">
    <w:name w:val="FollowedHyperlink"/>
    <w:basedOn w:val="DefaultParagraphFont"/>
    <w:uiPriority w:val="99"/>
    <w:semiHidden/>
    <w:unhideWhenUsed/>
    <w:rsid w:val="000F4584"/>
    <w:rPr>
      <w:color w:val="800080" w:themeColor="followedHyperlink"/>
      <w:u w:val="single"/>
    </w:rPr>
  </w:style>
  <w:style w:type="character" w:styleId="Strong">
    <w:name w:val="Strong"/>
    <w:basedOn w:val="DefaultParagraphFont"/>
    <w:uiPriority w:val="22"/>
    <w:qFormat/>
    <w:rsid w:val="007F6579"/>
    <w:rPr>
      <w:b/>
      <w:bCs/>
    </w:rPr>
  </w:style>
  <w:style w:type="character" w:styleId="Emphasis">
    <w:name w:val="Emphasis"/>
    <w:basedOn w:val="DefaultParagraphFont"/>
    <w:uiPriority w:val="20"/>
    <w:qFormat/>
    <w:rsid w:val="007F6579"/>
    <w:rPr>
      <w:i/>
      <w:iCs/>
    </w:rPr>
  </w:style>
  <w:style w:type="character" w:customStyle="1" w:styleId="A1">
    <w:name w:val="A1"/>
    <w:uiPriority w:val="99"/>
    <w:rsid w:val="00DE47EE"/>
    <w:rPr>
      <w:rFonts w:cs="Helia Light"/>
      <w:color w:val="000000"/>
      <w:sz w:val="20"/>
      <w:szCs w:val="20"/>
    </w:rPr>
  </w:style>
  <w:style w:type="paragraph" w:customStyle="1" w:styleId="tl1">
    <w:name w:val="Štýl1"/>
    <w:basedOn w:val="Normal"/>
    <w:link w:val="tl1Char"/>
    <w:qFormat/>
    <w:rsid w:val="00DE47EE"/>
    <w:pPr>
      <w:autoSpaceDE w:val="0"/>
      <w:autoSpaceDN w:val="0"/>
      <w:adjustRightInd w:val="0"/>
      <w:spacing w:line="240" w:lineRule="auto"/>
      <w:jc w:val="both"/>
    </w:pPr>
    <w:rPr>
      <w:rFonts w:ascii="Times New Roman" w:eastAsiaTheme="minorHAnsi" w:hAnsi="Times New Roman"/>
      <w:spacing w:val="0"/>
      <w:sz w:val="24"/>
      <w:lang w:eastAsia="en-US"/>
    </w:rPr>
  </w:style>
  <w:style w:type="character" w:customStyle="1" w:styleId="tl1Char">
    <w:name w:val="Štýl1 Char"/>
    <w:basedOn w:val="DefaultParagraphFont"/>
    <w:link w:val="tl1"/>
    <w:rsid w:val="00DE47EE"/>
    <w:rPr>
      <w:rFonts w:ascii="Times New Roman" w:hAnsi="Times New Roman" w:cs="Times New Roman"/>
      <w:sz w:val="24"/>
      <w:szCs w:val="24"/>
      <w:lang w:val="en-GB"/>
    </w:rPr>
  </w:style>
  <w:style w:type="paragraph" w:customStyle="1" w:styleId="sla-odrky">
    <w:name w:val="Čísla-odrážky"/>
    <w:basedOn w:val="ListParagraph"/>
    <w:link w:val="sla-odrkyChar"/>
    <w:qFormat/>
    <w:rsid w:val="00DE47EE"/>
    <w:pPr>
      <w:numPr>
        <w:numId w:val="9"/>
      </w:numPr>
      <w:spacing w:line="240" w:lineRule="auto"/>
      <w:jc w:val="both"/>
    </w:pPr>
    <w:rPr>
      <w:rFonts w:ascii="Times New Roman" w:hAnsi="Times New Roman"/>
      <w:spacing w:val="4"/>
      <w:sz w:val="24"/>
    </w:rPr>
  </w:style>
  <w:style w:type="character" w:customStyle="1" w:styleId="sla-odrkyChar">
    <w:name w:val="Čísla-odrážky Char"/>
    <w:basedOn w:val="ListParagraphChar"/>
    <w:link w:val="sla-odrky"/>
    <w:rsid w:val="00DE47EE"/>
    <w:rPr>
      <w:rFonts w:ascii="Times New Roman" w:eastAsia="Times New Roman" w:hAnsi="Times New Roman" w:cs="Times New Roman"/>
      <w:spacing w:val="4"/>
      <w:sz w:val="24"/>
      <w:szCs w:val="24"/>
      <w:lang w:val="en-GB" w:eastAsia="nl-NL"/>
    </w:rPr>
  </w:style>
  <w:style w:type="paragraph" w:customStyle="1" w:styleId="tlPrvriadok063cm">
    <w:name w:val="Štýl Prvý riadok:  063 cm"/>
    <w:basedOn w:val="Normal"/>
    <w:rsid w:val="009F4F2C"/>
    <w:pPr>
      <w:spacing w:line="240" w:lineRule="auto"/>
      <w:ind w:firstLine="360"/>
      <w:jc w:val="both"/>
    </w:pPr>
    <w:rPr>
      <w:rFonts w:ascii="Tahoma" w:eastAsia="Tahoma" w:hAnsi="Tahoma" w:cs="Tahoma"/>
      <w:spacing w:val="0"/>
      <w:sz w:val="20"/>
      <w:szCs w:val="20"/>
      <w:lang w:eastAsia="sk-SK"/>
    </w:rPr>
  </w:style>
  <w:style w:type="character" w:customStyle="1" w:styleId="highlight">
    <w:name w:val="highlight"/>
    <w:basedOn w:val="DefaultParagraphFont"/>
    <w:rsid w:val="003411AF"/>
  </w:style>
  <w:style w:type="character" w:customStyle="1" w:styleId="shorttext">
    <w:name w:val="short_text"/>
    <w:basedOn w:val="DefaultParagraphFont"/>
    <w:rsid w:val="003411AF"/>
  </w:style>
  <w:style w:type="character" w:customStyle="1" w:styleId="style4">
    <w:name w:val="style_4"/>
    <w:basedOn w:val="DefaultParagraphFont"/>
    <w:rsid w:val="003411AF"/>
  </w:style>
  <w:style w:type="character" w:customStyle="1" w:styleId="A0">
    <w:name w:val="A0"/>
    <w:uiPriority w:val="99"/>
    <w:rsid w:val="00AF2D05"/>
    <w:rPr>
      <w:rFonts w:cs="Helia Medium"/>
      <w:color w:val="000000"/>
      <w:sz w:val="20"/>
      <w:szCs w:val="20"/>
      <w:u w:val="single"/>
    </w:rPr>
  </w:style>
  <w:style w:type="paragraph" w:customStyle="1" w:styleId="bodytext0">
    <w:name w:val="bodytext"/>
    <w:basedOn w:val="Normal"/>
    <w:rsid w:val="00C16430"/>
    <w:pPr>
      <w:spacing w:before="100" w:beforeAutospacing="1" w:after="100" w:afterAutospacing="1" w:line="240" w:lineRule="auto"/>
    </w:pPr>
    <w:rPr>
      <w:rFonts w:ascii="Times New Roman" w:hAnsi="Times New Roman"/>
      <w:spacing w:val="0"/>
      <w:sz w:val="24"/>
      <w:lang w:val="sk-SK" w:eastAsia="sk-SK"/>
    </w:rPr>
  </w:style>
  <w:style w:type="paragraph" w:customStyle="1" w:styleId="Default">
    <w:name w:val="Default"/>
    <w:rsid w:val="008C149D"/>
    <w:pPr>
      <w:autoSpaceDE w:val="0"/>
      <w:autoSpaceDN w:val="0"/>
      <w:adjustRightInd w:val="0"/>
      <w:spacing w:after="0" w:line="240" w:lineRule="auto"/>
    </w:pPr>
    <w:rPr>
      <w:rFonts w:ascii="Arial" w:eastAsia="Times New Roman" w:hAnsi="Arial" w:cs="Arial"/>
      <w:color w:val="000000"/>
      <w:sz w:val="24"/>
      <w:szCs w:val="24"/>
      <w:lang w:val="sk-SK" w:eastAsia="sk-SK"/>
    </w:rPr>
  </w:style>
  <w:style w:type="character" w:customStyle="1" w:styleId="A8">
    <w:name w:val="A8"/>
    <w:uiPriority w:val="99"/>
    <w:rsid w:val="008C149D"/>
    <w:rPr>
      <w:rFonts w:cs="Helia Light"/>
      <w:color w:val="000000"/>
      <w:sz w:val="14"/>
      <w:szCs w:val="14"/>
    </w:rPr>
  </w:style>
  <w:style w:type="character" w:customStyle="1" w:styleId="hps">
    <w:name w:val="hps"/>
    <w:rsid w:val="008C149D"/>
  </w:style>
  <w:style w:type="character" w:customStyle="1" w:styleId="resolution">
    <w:name w:val="resolution"/>
    <w:basedOn w:val="DefaultParagraphFont"/>
    <w:rsid w:val="0099257F"/>
  </w:style>
  <w:style w:type="character" w:customStyle="1" w:styleId="adopt">
    <w:name w:val="adopt"/>
    <w:basedOn w:val="DefaultParagraphFont"/>
    <w:rsid w:val="0099257F"/>
  </w:style>
  <w:style w:type="paragraph" w:customStyle="1" w:styleId="ENG-12-TNR">
    <w:name w:val="ENG-12-TNR"/>
    <w:basedOn w:val="Normal"/>
    <w:link w:val="ENG-12-TNRChar"/>
    <w:qFormat/>
    <w:rsid w:val="0099257F"/>
    <w:pPr>
      <w:spacing w:line="240" w:lineRule="auto"/>
      <w:jc w:val="both"/>
    </w:pPr>
    <w:rPr>
      <w:rFonts w:ascii="Times New Roman" w:hAnsi="Times New Roman"/>
      <w:spacing w:val="0"/>
      <w:sz w:val="24"/>
      <w:lang w:eastAsia="sk-SK"/>
    </w:rPr>
  </w:style>
  <w:style w:type="character" w:customStyle="1" w:styleId="ENG-12-TNRChar">
    <w:name w:val="ENG-12-TNR Char"/>
    <w:link w:val="ENG-12-TNR"/>
    <w:rsid w:val="0099257F"/>
    <w:rPr>
      <w:rFonts w:ascii="Times New Roman" w:eastAsia="Times New Roman" w:hAnsi="Times New Roman" w:cs="Times New Roman"/>
      <w:sz w:val="24"/>
      <w:szCs w:val="24"/>
      <w:lang w:val="en-GB" w:eastAsia="sk-SK"/>
    </w:rPr>
  </w:style>
  <w:style w:type="character" w:customStyle="1" w:styleId="a">
    <w:name w:val="a"/>
    <w:basedOn w:val="DefaultParagraphFont"/>
    <w:rsid w:val="0099257F"/>
  </w:style>
  <w:style w:type="paragraph" w:customStyle="1" w:styleId="Odrky">
    <w:name w:val="Odrážky"/>
    <w:basedOn w:val="ENG-12-TNR"/>
    <w:qFormat/>
    <w:rsid w:val="002F25A4"/>
    <w:pPr>
      <w:numPr>
        <w:numId w:val="28"/>
      </w:numPr>
    </w:pPr>
    <w:rPr>
      <w:rFonts w:eastAsiaTheme="minorHAnsi"/>
      <w:b/>
    </w:rPr>
  </w:style>
  <w:style w:type="character" w:customStyle="1" w:styleId="etoa-content-paragraph3">
    <w:name w:val="etoa-content-paragraph3"/>
    <w:basedOn w:val="DefaultParagraphFont"/>
    <w:rsid w:val="00C54AFB"/>
    <w:rPr>
      <w:rFonts w:ascii="LatoRegular" w:hAnsi="LatoRegular" w:hint="default"/>
      <w:color w:val="757575"/>
      <w:sz w:val="21"/>
      <w:szCs w:val="21"/>
    </w:rPr>
  </w:style>
  <w:style w:type="paragraph" w:customStyle="1" w:styleId="tl2">
    <w:name w:val="Štýl2"/>
    <w:basedOn w:val="ListParagraph"/>
    <w:link w:val="tl2Char"/>
    <w:qFormat/>
    <w:rsid w:val="00332829"/>
    <w:pPr>
      <w:numPr>
        <w:numId w:val="23"/>
      </w:numPr>
      <w:autoSpaceDE w:val="0"/>
      <w:autoSpaceDN w:val="0"/>
      <w:adjustRightInd w:val="0"/>
      <w:ind w:left="567" w:hanging="567"/>
      <w:jc w:val="both"/>
    </w:pPr>
    <w:rPr>
      <w:rFonts w:eastAsiaTheme="minorHAnsi"/>
      <w:b/>
      <w:iCs/>
      <w:spacing w:val="0"/>
      <w:lang w:eastAsia="en-US"/>
    </w:rPr>
  </w:style>
  <w:style w:type="character" w:customStyle="1" w:styleId="tl2Char">
    <w:name w:val="Štýl2 Char"/>
    <w:basedOn w:val="ListParagraphChar"/>
    <w:link w:val="tl2"/>
    <w:rsid w:val="00332829"/>
    <w:rPr>
      <w:rFonts w:eastAsia="Times New Roman" w:cs="Times New Roman"/>
      <w:b/>
      <w:iCs/>
      <w:spacing w:val="6"/>
      <w:sz w:val="17"/>
      <w:szCs w:val="24"/>
      <w:lang w:val="en-GB" w:eastAsia="nl-NL"/>
    </w:rPr>
  </w:style>
  <w:style w:type="paragraph" w:styleId="DocumentMap">
    <w:name w:val="Document Map"/>
    <w:basedOn w:val="Normal"/>
    <w:link w:val="DocumentMapChar"/>
    <w:uiPriority w:val="99"/>
    <w:semiHidden/>
    <w:unhideWhenUsed/>
    <w:rsid w:val="00B312C4"/>
    <w:pPr>
      <w:spacing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312C4"/>
    <w:rPr>
      <w:rFonts w:ascii="Times New Roman" w:eastAsia="Times New Roman" w:hAnsi="Times New Roman" w:cs="Times New Roman"/>
      <w:spacing w:val="6"/>
      <w:sz w:val="24"/>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05353">
      <w:bodyDiv w:val="1"/>
      <w:marLeft w:val="0"/>
      <w:marRight w:val="0"/>
      <w:marTop w:val="0"/>
      <w:marBottom w:val="0"/>
      <w:divBdr>
        <w:top w:val="none" w:sz="0" w:space="0" w:color="auto"/>
        <w:left w:val="none" w:sz="0" w:space="0" w:color="auto"/>
        <w:bottom w:val="none" w:sz="0" w:space="0" w:color="auto"/>
        <w:right w:val="none" w:sz="0" w:space="0" w:color="auto"/>
      </w:divBdr>
    </w:div>
    <w:div w:id="218059404">
      <w:bodyDiv w:val="1"/>
      <w:marLeft w:val="0"/>
      <w:marRight w:val="0"/>
      <w:marTop w:val="0"/>
      <w:marBottom w:val="0"/>
      <w:divBdr>
        <w:top w:val="none" w:sz="0" w:space="0" w:color="auto"/>
        <w:left w:val="none" w:sz="0" w:space="0" w:color="auto"/>
        <w:bottom w:val="none" w:sz="0" w:space="0" w:color="auto"/>
        <w:right w:val="none" w:sz="0" w:space="0" w:color="auto"/>
      </w:divBdr>
    </w:div>
    <w:div w:id="332539029">
      <w:bodyDiv w:val="1"/>
      <w:marLeft w:val="0"/>
      <w:marRight w:val="0"/>
      <w:marTop w:val="0"/>
      <w:marBottom w:val="0"/>
      <w:divBdr>
        <w:top w:val="none" w:sz="0" w:space="0" w:color="auto"/>
        <w:left w:val="none" w:sz="0" w:space="0" w:color="auto"/>
        <w:bottom w:val="none" w:sz="0" w:space="0" w:color="auto"/>
        <w:right w:val="none" w:sz="0" w:space="0" w:color="auto"/>
      </w:divBdr>
      <w:divsChild>
        <w:div w:id="221063571">
          <w:marLeft w:val="0"/>
          <w:marRight w:val="0"/>
          <w:marTop w:val="0"/>
          <w:marBottom w:val="0"/>
          <w:divBdr>
            <w:top w:val="none" w:sz="0" w:space="0" w:color="auto"/>
            <w:left w:val="none" w:sz="0" w:space="0" w:color="auto"/>
            <w:bottom w:val="none" w:sz="0" w:space="0" w:color="auto"/>
            <w:right w:val="none" w:sz="0" w:space="0" w:color="auto"/>
          </w:divBdr>
          <w:divsChild>
            <w:div w:id="2011373173">
              <w:marLeft w:val="0"/>
              <w:marRight w:val="0"/>
              <w:marTop w:val="0"/>
              <w:marBottom w:val="0"/>
              <w:divBdr>
                <w:top w:val="none" w:sz="0" w:space="0" w:color="auto"/>
                <w:left w:val="none" w:sz="0" w:space="0" w:color="auto"/>
                <w:bottom w:val="none" w:sz="0" w:space="0" w:color="auto"/>
                <w:right w:val="none" w:sz="0" w:space="0" w:color="auto"/>
              </w:divBdr>
              <w:divsChild>
                <w:div w:id="36636108">
                  <w:marLeft w:val="0"/>
                  <w:marRight w:val="0"/>
                  <w:marTop w:val="0"/>
                  <w:marBottom w:val="0"/>
                  <w:divBdr>
                    <w:top w:val="none" w:sz="0" w:space="0" w:color="auto"/>
                    <w:left w:val="none" w:sz="0" w:space="0" w:color="auto"/>
                    <w:bottom w:val="none" w:sz="0" w:space="0" w:color="auto"/>
                    <w:right w:val="none" w:sz="0" w:space="0" w:color="auto"/>
                  </w:divBdr>
                  <w:divsChild>
                    <w:div w:id="519247270">
                      <w:marLeft w:val="0"/>
                      <w:marRight w:val="0"/>
                      <w:marTop w:val="0"/>
                      <w:marBottom w:val="0"/>
                      <w:divBdr>
                        <w:top w:val="none" w:sz="0" w:space="0" w:color="auto"/>
                        <w:left w:val="none" w:sz="0" w:space="0" w:color="auto"/>
                        <w:bottom w:val="none" w:sz="0" w:space="0" w:color="auto"/>
                        <w:right w:val="none" w:sz="0" w:space="0" w:color="auto"/>
                      </w:divBdr>
                      <w:divsChild>
                        <w:div w:id="2058891258">
                          <w:marLeft w:val="0"/>
                          <w:marRight w:val="0"/>
                          <w:marTop w:val="0"/>
                          <w:marBottom w:val="0"/>
                          <w:divBdr>
                            <w:top w:val="none" w:sz="0" w:space="0" w:color="auto"/>
                            <w:left w:val="none" w:sz="0" w:space="0" w:color="auto"/>
                            <w:bottom w:val="none" w:sz="0" w:space="0" w:color="auto"/>
                            <w:right w:val="none" w:sz="0" w:space="0" w:color="auto"/>
                          </w:divBdr>
                          <w:divsChild>
                            <w:div w:id="1415934937">
                              <w:marLeft w:val="0"/>
                              <w:marRight w:val="0"/>
                              <w:marTop w:val="0"/>
                              <w:marBottom w:val="1350"/>
                              <w:divBdr>
                                <w:top w:val="none" w:sz="0" w:space="0" w:color="auto"/>
                                <w:left w:val="none" w:sz="0" w:space="0" w:color="auto"/>
                                <w:bottom w:val="none" w:sz="0" w:space="0" w:color="auto"/>
                                <w:right w:val="none" w:sz="0" w:space="0" w:color="auto"/>
                              </w:divBdr>
                              <w:divsChild>
                                <w:div w:id="1782919217">
                                  <w:marLeft w:val="0"/>
                                  <w:marRight w:val="0"/>
                                  <w:marTop w:val="0"/>
                                  <w:marBottom w:val="0"/>
                                  <w:divBdr>
                                    <w:top w:val="none" w:sz="0" w:space="0" w:color="auto"/>
                                    <w:left w:val="none" w:sz="0" w:space="0" w:color="auto"/>
                                    <w:bottom w:val="none" w:sz="0" w:space="0" w:color="auto"/>
                                    <w:right w:val="none" w:sz="0" w:space="0" w:color="auto"/>
                                  </w:divBdr>
                                  <w:divsChild>
                                    <w:div w:id="12474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165729">
      <w:bodyDiv w:val="1"/>
      <w:marLeft w:val="0"/>
      <w:marRight w:val="0"/>
      <w:marTop w:val="0"/>
      <w:marBottom w:val="0"/>
      <w:divBdr>
        <w:top w:val="none" w:sz="0" w:space="0" w:color="auto"/>
        <w:left w:val="none" w:sz="0" w:space="0" w:color="auto"/>
        <w:bottom w:val="none" w:sz="0" w:space="0" w:color="auto"/>
        <w:right w:val="none" w:sz="0" w:space="0" w:color="auto"/>
      </w:divBdr>
    </w:div>
    <w:div w:id="496002834">
      <w:bodyDiv w:val="1"/>
      <w:marLeft w:val="0"/>
      <w:marRight w:val="0"/>
      <w:marTop w:val="0"/>
      <w:marBottom w:val="0"/>
      <w:divBdr>
        <w:top w:val="none" w:sz="0" w:space="0" w:color="auto"/>
        <w:left w:val="none" w:sz="0" w:space="0" w:color="auto"/>
        <w:bottom w:val="none" w:sz="0" w:space="0" w:color="auto"/>
        <w:right w:val="none" w:sz="0" w:space="0" w:color="auto"/>
      </w:divBdr>
    </w:div>
    <w:div w:id="184034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gif"/><Relationship Id="rId42" Type="http://schemas.openxmlformats.org/officeDocument/2006/relationships/hyperlink" Target="https://www.gsb.stanford.edu/faculty-research/centers-initiatives/csi" TargetMode="External"/><Relationship Id="rId47" Type="http://schemas.openxmlformats.org/officeDocument/2006/relationships/hyperlink" Target="http://www.atlas-euro.org" TargetMode="External"/><Relationship Id="rId63" Type="http://schemas.openxmlformats.org/officeDocument/2006/relationships/hyperlink" Target="http://www.unesco.org/culture/ich/en/" TargetMode="External"/><Relationship Id="rId68" Type="http://schemas.openxmlformats.org/officeDocument/2006/relationships/hyperlink" Target="http://www.un-documents.net/a42-427.htm" TargetMode="External"/><Relationship Id="rId16" Type="http://schemas.openxmlformats.org/officeDocument/2006/relationships/styles" Target="styles.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hyperlink" Target="http://www.atlas-euro.org" TargetMode="External"/><Relationship Id="rId53" Type="http://schemas.openxmlformats.org/officeDocument/2006/relationships/hyperlink" Target="http://culture-routes.net/sites/default/files/files/StudyCR_en.pdf" TargetMode="External"/><Relationship Id="rId58" Type="http://schemas.openxmlformats.org/officeDocument/2006/relationships/hyperlink" Target="http://ec.europa.eu/growth/tools-databases/newsroom%20/cf/itemdetail.cfm?item_id" TargetMode="External"/><Relationship Id="rId66" Type="http://schemas.openxmlformats.org/officeDocument/2006/relationships/hyperlink" Target="http://whc.unesco.org/en/list/" TargetMode="External"/><Relationship Id="rId74" Type="http://schemas.openxmlformats.org/officeDocument/2006/relationships/hyperlink" Target="http://www.adriaticgreenet.org/icareforeurope/wp-content/uploads/2013/11/Indicators-of-Sustainable-Development-for-Tourism-Destinations-A-Guide-Book-by-UNWTO.pdf" TargetMode="External"/><Relationship Id="rId5" Type="http://schemas.openxmlformats.org/officeDocument/2006/relationships/customXml" Target="../customXml/item5.xml"/><Relationship Id="rId61" Type="http://schemas.openxmlformats.org/officeDocument/2006/relationships/hyperlink" Target="http://www.artsmarketing.org/marketingresources/files/Factors%20Affecting%20Cultural%20%20Heritage%20Tourism.pdf" TargetMode="External"/><Relationship Id="rId19" Type="http://schemas.openxmlformats.org/officeDocument/2006/relationships/footnotes" Target="footnotes.xml"/><Relationship Id="rId14" Type="http://schemas.openxmlformats.org/officeDocument/2006/relationships/customXml" Target="../customXml/item14.xm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0.jpeg"/><Relationship Id="rId43" Type="http://schemas.openxmlformats.org/officeDocument/2006/relationships/hyperlink" Target="http://ec.europa.eu/research/participants/data/ref/h2020/wp/2016_2017/main/h2020-wp1617-societies_en.pdf" TargetMode="External"/><Relationship Id="rId48" Type="http://schemas.openxmlformats.org/officeDocument/2006/relationships/hyperlink" Target="https://www.gsb.stanford.edu/faculty-research/centers-initiatives/csi" TargetMode="External"/><Relationship Id="rId56" Type="http://schemas.openxmlformats.org/officeDocument/2006/relationships/hyperlink" Target="http://ec.europa.eu/research/participants/data/" TargetMode="External"/><Relationship Id="rId64" Type="http://schemas.openxmlformats.org/officeDocument/2006/relationships/hyperlink" Target="http://www.unesco.org/new/en/culture/themes/illicit-trafficking-of-cultural-property/meetings/forums-seminars-and-information-meetings/unwto-campaign/" TargetMode="External"/><Relationship Id="rId69" Type="http://schemas.openxmlformats.org/officeDocument/2006/relationships/hyperlink" Target="https://sustainabledevelopment.un.org/content/documents/Agenda21.pdf" TargetMode="External"/><Relationship Id="rId77"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eur-lex.europa.eu/legal-content/EN/TXT/PDF/?uri=%20CELEX:52010DC0352" TargetMode="External"/><Relationship Id="rId72" Type="http://schemas.openxmlformats.org/officeDocument/2006/relationships/hyperlink" Target="http://www.unep.fr/shared/publications/pdf/%20DTIx0592xPA-TourismPolicyEN.pdf"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5.png"/><Relationship Id="rId33" Type="http://schemas.openxmlformats.org/officeDocument/2006/relationships/hyperlink" Target="http://www.culturaltourism-network.eu/news--events.html" TargetMode="External"/><Relationship Id="rId38" Type="http://schemas.openxmlformats.org/officeDocument/2006/relationships/image" Target="media/image13.jpeg"/><Relationship Id="rId46" Type="http://schemas.openxmlformats.org/officeDocument/2006/relationships/hyperlink" Target="http://www.un-documents.net/jburgdec.htm" TargetMode="External"/><Relationship Id="rId59" Type="http://schemas.openxmlformats.org/officeDocument/2006/relationships/hyperlink" Target="http://ec.europa.eu/growth/tools-databases%20/newsroom/cf/itemdetail.cfm?item_id" TargetMode="External"/><Relationship Id="rId67" Type="http://schemas.openxmlformats.org/officeDocument/2006/relationships/hyperlink" Target="http://www.unesco.org/new/en/culture/themes/illicit-trafficking-of-cultural-property/unesco-database-of-national-cultural-heritage-laws/frequently-asked-questions/definition-of-the-cultural-heritage/" TargetMode="External"/><Relationship Id="rId20" Type="http://schemas.openxmlformats.org/officeDocument/2006/relationships/endnotes" Target="endnotes.xml"/><Relationship Id="rId41" Type="http://schemas.openxmlformats.org/officeDocument/2006/relationships/image" Target="media/image15.JPG"/><Relationship Id="rId54" Type="http://schemas.openxmlformats.org/officeDocument/2006/relationships/hyperlink" Target="http://s3platform.jrc.ec.europa.eu/documents/20182/84453/%20Guide_to_Social%20Innovation.pdf%20/88aac14c-bb15-4232-88f1-24b844900a66" TargetMode="External"/><Relationship Id="rId62" Type="http://schemas.openxmlformats.org/officeDocument/2006/relationships/hyperlink" Target="http://whc.unesco.org/en/convention/" TargetMode="External"/><Relationship Id="rId70" Type="http://schemas.openxmlformats.org/officeDocument/2006/relationships/hyperlink" Target="https://sustainabledevelopment.un.org/rio20.html" TargetMode="External"/><Relationship Id="rId75" Type="http://schemas.openxmlformats.org/officeDocument/2006/relationships/hyperlink" Target="http://media.unwto.org/press-release/2017-01-03/2017-international-year-sustainable-tourism-development" TargetMode="External"/><Relationship Id="rId6" Type="http://schemas.openxmlformats.org/officeDocument/2006/relationships/customXml" Target="../customXml/item6.xml"/><Relationship Id="rId15" Type="http://schemas.openxmlformats.org/officeDocument/2006/relationships/numbering" Target="numbering.xml"/><Relationship Id="rId23" Type="http://schemas.openxmlformats.org/officeDocument/2006/relationships/image" Target="media/image3.jpg"/><Relationship Id="rId28" Type="http://schemas.openxmlformats.org/officeDocument/2006/relationships/header" Target="header2.xml"/><Relationship Id="rId36" Type="http://schemas.openxmlformats.org/officeDocument/2006/relationships/image" Target="media/image11.jpeg"/><Relationship Id="rId49" Type="http://schemas.openxmlformats.org/officeDocument/2006/relationships/hyperlink" Target="https://www.gsb.stanford.edu/faculty-research/centers-initiatives/csi/defining-social-innovation" TargetMode="External"/><Relationship Id="rId57" Type="http://schemas.openxmlformats.org/officeDocument/2006/relationships/hyperlink" Target="http://ec.europa.eu/growth/tools-databases%20/newsroom/cf/itemdetail.cfm?item_id=8967&amp;lang=en" TargetMode="External"/><Relationship Id="rId10" Type="http://schemas.openxmlformats.org/officeDocument/2006/relationships/customXml" Target="../customXml/item10.xml"/><Relationship Id="rId31" Type="http://schemas.openxmlformats.org/officeDocument/2006/relationships/footer" Target="footer3.xml"/><Relationship Id="rId44" Type="http://schemas.openxmlformats.org/officeDocument/2006/relationships/hyperlink" Target="http://ec.europa.eu/research/participants/portal/desktop/en/opportunities/h2020/calls/h2020-sc6-cult-coop-2016-2017.html" TargetMode="External"/><Relationship Id="rId52" Type="http://schemas.openxmlformats.org/officeDocument/2006/relationships/hyperlink" Target="https://www.kowi.de/Portaldata/2/Resources/%20fp/2010-com-digital-agenda.pdf" TargetMode="External"/><Relationship Id="rId60" Type="http://schemas.openxmlformats.org/officeDocument/2006/relationships/hyperlink" Target="http://euheritage-tour.eu/EuHeritageTour/Home.html" TargetMode="External"/><Relationship Id="rId65" Type="http://schemas.openxmlformats.org/officeDocument/2006/relationships/hyperlink" Target="https://sustainabledevelopment.un.org/post2015/transformingourworld/publication" TargetMode="External"/><Relationship Id="rId73" Type="http://schemas.openxmlformats.org/officeDocument/2006/relationships/hyperlink" Target="http://www.e-unwto.org/doi/book/10.18111/"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webSettings" Target="webSettings.xml"/><Relationship Id="rId39" Type="http://schemas.openxmlformats.org/officeDocument/2006/relationships/hyperlink" Target="http://www.kosice2013.sk/en/projects/kasarnekulturpark/" TargetMode="External"/><Relationship Id="rId34" Type="http://schemas.openxmlformats.org/officeDocument/2006/relationships/image" Target="media/image9.png"/><Relationship Id="rId50" Type="http://schemas.openxmlformats.org/officeDocument/2006/relationships/hyperlink" Target="http://www.cherplan.eu/" TargetMode="External"/><Relationship Id="rId55" Type="http://schemas.openxmlformats.org/officeDocument/2006/relationships/hyperlink" Target="http://www.docomomo.com/pdfs/events/news/%20011233_1860_Sharing%20Heritage_EN.pdf" TargetMode="External"/><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sustainabledevelopment.un.org/post2015/transformingourworld/publication" TargetMode="External"/><Relationship Id="rId2" Type="http://schemas.openxmlformats.org/officeDocument/2006/relationships/customXml" Target="../customXml/item2.xml"/><Relationship Id="rId2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kowi.de/Portaldata/2/Resources/%20fp/2010-com-digital-agenda.pdf" TargetMode="External"/><Relationship Id="rId3" Type="http://schemas.openxmlformats.org/officeDocument/2006/relationships/hyperlink" Target="http://ec.europa.eu/growth/tools-databases/newsroom/cf/itemdetail.cfm?item_id=%208967&amp;lang=en" TargetMode="External"/><Relationship Id="rId7" Type="http://schemas.openxmlformats.org/officeDocument/2006/relationships/hyperlink" Target="http://www.unesco.org/culture/ich/en/convention" TargetMode="External"/><Relationship Id="rId2" Type="http://schemas.openxmlformats.org/officeDocument/2006/relationships/hyperlink" Target="https://sustainabledevelopment.un.org/post2015/transformingourworld/publication" TargetMode="External"/><Relationship Id="rId1" Type="http://schemas.openxmlformats.org/officeDocument/2006/relationships/hyperlink" Target="http://www.atlas-euro.org" TargetMode="External"/><Relationship Id="rId6" Type="http://schemas.openxmlformats.org/officeDocument/2006/relationships/hyperlink" Target="http://www.cherplan.eu/" TargetMode="External"/><Relationship Id="rId5" Type="http://schemas.openxmlformats.org/officeDocument/2006/relationships/hyperlink" Target="http://ec.europa.eu/growth/tools-databases/newsroom/cf/itemdetail.cfm?item_id" TargetMode="External"/><Relationship Id="rId4" Type="http://schemas.openxmlformats.org/officeDocument/2006/relationships/hyperlink" Target="http://ec.europa.eu/growth/tools-databases/newsroom/cf/itemdetail.cfm?item_id" TargetMode="External"/><Relationship Id="rId9" Type="http://schemas.openxmlformats.org/officeDocument/2006/relationships/hyperlink" Target="https://ec.europa.eu/digital-single-market/en/digital-single-market" TargetMode="External"/></Relationships>
</file>

<file path=word/theme/theme1.xml><?xml version="1.0" encoding="utf-8"?>
<a:theme xmlns:a="http://schemas.openxmlformats.org/drawingml/2006/main" name="Panteia_CI_Theme">
  <a:themeElements>
    <a:clrScheme name="Panteia_CI_Colors">
      <a:dk1>
        <a:srgbClr val="653E16"/>
      </a:dk1>
      <a:lt1>
        <a:srgbClr val="FFFFFF"/>
      </a:lt1>
      <a:dk2>
        <a:srgbClr val="653E16"/>
      </a:dk2>
      <a:lt2>
        <a:srgbClr val="E8DDCD"/>
      </a:lt2>
      <a:accent1>
        <a:srgbClr val="AEA79F"/>
      </a:accent1>
      <a:accent2>
        <a:srgbClr val="718674"/>
      </a:accent2>
      <a:accent3>
        <a:srgbClr val="D44F18"/>
      </a:accent3>
      <a:accent4>
        <a:srgbClr val="FFE697"/>
      </a:accent4>
      <a:accent5>
        <a:srgbClr val="E8DDCD"/>
      </a:accent5>
      <a:accent6>
        <a:srgbClr val="9B8167"/>
      </a:accent6>
      <a:hlink>
        <a:srgbClr val="0000FF"/>
      </a:hlink>
      <a:folHlink>
        <a:srgbClr val="800080"/>
      </a:folHlink>
    </a:clrScheme>
    <a:fontScheme name="Panteia_C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6440C866E54D094C8A29C7E590D1565300403356AFE45BB7468EC50FD5F5E6935C" ma:contentTypeVersion="2" ma:contentTypeDescription="" ma:contentTypeScope="" ma:versionID="c872751cbf6babb63f9acadfa4d74680">
  <xsd:schema xmlns:xsd="http://www.w3.org/2001/XMLSchema" xmlns:xs="http://www.w3.org/2001/XMLSchema" xmlns:p="http://schemas.microsoft.com/office/2006/metadata/properties" xmlns:ns2="6c0956a8-e94c-48e2-ba01-0b66cc4df830" xmlns:ns3="f6a1f4ab-ea9c-403c-8500-146e8ea964b3" targetNamespace="http://schemas.microsoft.com/office/2006/metadata/properties" ma:root="true" ma:fieldsID="2e4499716b9717973f8da213df3f83bf" ns2:_="" ns3:_="">
    <xsd:import namespace="6c0956a8-e94c-48e2-ba01-0b66cc4df830"/>
    <xsd:import namespace="f6a1f4ab-ea9c-403c-8500-146e8ea964b3"/>
    <xsd:element name="properties">
      <xsd:complexType>
        <xsd:sequence>
          <xsd:element name="documentManagement">
            <xsd:complexType>
              <xsd:all>
                <xsd:element ref="ns2:SubTitle" minOccurs="0"/>
                <xsd:element ref="ns2:ProjectID" minOccurs="0"/>
                <xsd:element ref="ns2:ProjectName" minOccurs="0"/>
                <xsd:element ref="ns2:ReportDate" minOccurs="0"/>
                <xsd:element ref="ns2:Type_x0020_Report" minOccurs="0"/>
                <xsd:element ref="ns2:DocAuthor" minOccurs="0"/>
                <xsd:element ref="ns2:HummingbirdID" minOccurs="0"/>
                <xsd:element ref="ns3:TaxCatchAll" minOccurs="0"/>
                <xsd:element ref="ns3:TaxCatchAllLabel" minOccurs="0"/>
                <xsd:element ref="ns2:_dlc_DocIdUrl" minOccurs="0"/>
                <xsd:element ref="ns2:_dlc_DocIdPersistId" minOccurs="0"/>
                <xsd:element ref="ns2:_dlc_DocId" minOccurs="0"/>
                <xsd:element ref="ns2:ClientGroupTaxHTField0" minOccurs="0"/>
                <xsd:element ref="ns2:Them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956a8-e94c-48e2-ba01-0b66cc4df830" elementFormDefault="qualified">
    <xsd:import namespace="http://schemas.microsoft.com/office/2006/documentManagement/types"/>
    <xsd:import namespace="http://schemas.microsoft.com/office/infopath/2007/PartnerControls"/>
    <xsd:element name="SubTitle" ma:index="2" nillable="true" ma:displayName="SubTitle" ma:internalName="SubTitle">
      <xsd:simpleType>
        <xsd:restriction base="dms:Text">
          <xsd:maxLength value="255"/>
        </xsd:restriction>
      </xsd:simpleType>
    </xsd:element>
    <xsd:element name="ProjectID" ma:index="3" nillable="true" ma:displayName="ProjectID" ma:default="" ma:description="ProjectID" ma:internalName="ProjectID">
      <xsd:simpleType>
        <xsd:restriction base="dms:Text"/>
      </xsd:simpleType>
    </xsd:element>
    <xsd:element name="ProjectName" ma:index="4" nillable="true" ma:displayName="ProjectName" ma:default="" ma:description="ProjectName" ma:internalName="ProjectName">
      <xsd:simpleType>
        <xsd:restriction base="dms:Text"/>
      </xsd:simpleType>
    </xsd:element>
    <xsd:element name="ReportDate" ma:index="5" nillable="true" ma:displayName="ReportDate" ma:format="DateOnly" ma:internalName="ReportDate">
      <xsd:simpleType>
        <xsd:restriction base="dms:DateTime"/>
      </xsd:simpleType>
    </xsd:element>
    <xsd:element name="Type_x0020_Report" ma:index="6" nillable="true" ma:displayName="Type Report" ma:format="Dropdown" ma:internalName="Type_x0020_Report">
      <xsd:simpleType>
        <xsd:restriction base="dms:Choice">
          <xsd:enumeration value="Report"/>
          <xsd:enumeration value="Public Report"/>
          <xsd:enumeration value="Research Report"/>
        </xsd:restriction>
      </xsd:simpleType>
    </xsd:element>
    <xsd:element name="DocAuthor" ma:index="7" nillable="true" ma:displayName="DocAuthor" ma:list="UserInfo" ma:SharePointGroup="0" ma:internalName="Doc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ummingbirdID" ma:index="8" nillable="true" ma:displayName="HummingbirdID" ma:internalName="HummingbirdID">
      <xsd:simpleType>
        <xsd:restriction base="dms:Text">
          <xsd:maxLength value="255"/>
        </xsd:restriction>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lientGroupTaxHTField0" ma:index="20" nillable="true" ma:taxonomy="true" ma:internalName="ClientGroupTaxHTField0" ma:taxonomyFieldName="ClientGroup" ma:displayName="ClientGroup" ma:default="" ma:fieldId="{b2014750-da92-4252-bba4-22b77bdc826b}" ma:sspId="abe36684-a958-4f64-acda-a4a2eb900181" ma:termSetId="33707d53-7128-4098-8f2b-c1a8b816b40d" ma:anchorId="00000000-0000-0000-0000-000000000000" ma:open="false" ma:isKeyword="false">
      <xsd:complexType>
        <xsd:sequence>
          <xsd:element ref="pc:Terms" minOccurs="0" maxOccurs="1"/>
        </xsd:sequence>
      </xsd:complexType>
    </xsd:element>
    <xsd:element name="ThemeTaxHTField0" ma:index="22" nillable="true" ma:taxonomy="true" ma:internalName="ThemeTaxHTField0" ma:taxonomyFieldName="Theme" ma:displayName="Theme" ma:default="" ma:fieldId="{e036cbe5-162c-42da-add0-5fda60f60000}" ma:sspId="abe36684-a958-4f64-acda-a4a2eb900181" ma:termSetId="8bd23fe9-92c3-4de4-9c0f-753e0ee4f04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1f4ab-ea9c-403c-8500-146e8ea964b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92e04866-0f7a-45f9-99da-ee7b8f938e0a}" ma:internalName="TaxCatchAll" ma:showField="CatchAllData" ma:web="b612612f-a0dd-4066-ac7c-e525232a583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2e04866-0f7a-45f9-99da-ee7b8f938e0a}" ma:internalName="TaxCatchAllLabel" ma:readOnly="true" ma:showField="CatchAllDataLabel" ma:web="b612612f-a0dd-4066-ac7c-e525232a5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p:properties xmlns:p="http://schemas.microsoft.com/office/2006/metadata/properties" xmlns:xsi="http://www.w3.org/2001/XMLSchema-instance" xmlns:pc="http://schemas.microsoft.com/office/infopath/2007/PartnerControls">
  <documentManagement>
    <_dlc_DocId xmlns="752fbe2a-bff7-4dc4-8591-719bf784dd88">W3JSP73KWVRK-827817841-760</_dlc_DocId>
    <_dlc_DocIdUrl xmlns="752fbe2a-bff7-4dc4-8591-719bf784dd88">
      <Url>https://interartsfoundation.sharepoint.com/sites/ops/_layouts/15/DocIdRedir.aspx?ID=W3JSP73KWVRK-827817841-760</Url>
      <Description>W3JSP73KWVRK-827817841-760</Description>
    </_dlc_DocIdUrl>
  </documentManagement>
</p:properties>
</file>

<file path=customXml/item11.xml><?xml version="1.0" encoding="utf-8"?>
<ct:contentTypeSchema xmlns:ct="http://schemas.microsoft.com/office/2006/metadata/contentType" xmlns:ma="http://schemas.microsoft.com/office/2006/metadata/properties/metaAttributes" ct:_="" ma:_="" ma:contentTypeName="Document" ma:contentTypeID="0x010100658783168288B6428C4388889833E10F" ma:contentTypeVersion="11" ma:contentTypeDescription="Create a new document." ma:contentTypeScope="" ma:versionID="7bc1ea73756ec851132a2e9a347daf5e">
  <xsd:schema xmlns:xsd="http://www.w3.org/2001/XMLSchema" xmlns:xs="http://www.w3.org/2001/XMLSchema" xmlns:p="http://schemas.microsoft.com/office/2006/metadata/properties" xmlns:ns2="752fbe2a-bff7-4dc4-8591-719bf784dd88" xmlns:ns3="4098ec61-597b-4fc5-bafb-4eab00d1312e" targetNamespace="http://schemas.microsoft.com/office/2006/metadata/properties" ma:root="true" ma:fieldsID="1991ce774959492c8cf9277d66ea8601" ns2:_="" ns3:_="">
    <xsd:import namespace="752fbe2a-bff7-4dc4-8591-719bf784dd88"/>
    <xsd:import namespace="4098ec61-597b-4fc5-bafb-4eab00d1312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fbe2a-bff7-4dc4-8591-719bf784dd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98ec61-597b-4fc5-bafb-4eab00d131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Document xmlns="http://www.documentaal.nl/Document">
  <type _Title="" _Label="" _PlaceholderText="" _Type="Plaintext" _Id="" _Visible="" _Locked="">Report</type>
  <Language _Title="" _Label="" _PlaceholderText="" _Type="Plaintext" _Id="2057" _Visible="" _Locked="">English</Language>
  <ProjectLookupValue _Title="" _Label="" _PlaceholderText="" _Type="" _Id="" _Visible="" _Locked="">European Expert Network on Culture and Audiovisual Period 1 - C11503
</ProjectLookupValue>
  <ReferenceNumber _Title="" _Label="" _PlaceholderText="" _Type="" _Id="" _Visible="" _Locked="">C11503</ReferenceNumber>
  <ProjectName _Title="" _Label="" _PlaceholderText="" _Type="" _Id="" _Visible="" _Locked="">European Expert Network on Culture and Audiovisual Period 1</ProjectName>
  <DocumentNumber _Title="" _Label="" _PlaceholderText="" _Type="" _Id="" _Visible="" _Locked="">0016</DocumentNumber>
  <Formal _Title="" _Label="" _PlaceholderText="" _Type="" _Id="" _Visible="" _Locked=""/>
  <coverpagelogo _Title="" _Label="" _PlaceholderText="" _Type="" _Id="" _Visible="" _Locked=""/>
  <Author _Title="" _Label="" _PlaceholderText="" _Type="" _Id="" _Visible="" _Locked="">Laura</Author>
  <Authors _Title="" _Label="" _PlaceholderText="" _Type="" _Id="" _Visible="" _Locked=""/>
  <Date _Title="" _Label="" _PlaceholderText="" _Type="" _Id="" _Visible="" _Locked="">11 December 2015</Date>
  <Title _Title="" _Label="" _PlaceholderText="" _Type="" _Id="" _Visible="" _Locked="">Inception report</Title>
  <Subtitle _Title="" _Label="" _PlaceholderText="" _Type="" _Id="" _Visible="" _Locked="">European Expert Network on Culture and Audiovisual (EENCA)</Subtitle>
  <OurReference _Title="" _Label="" _PlaceholderText="" _Type="" _Id="" _Visible="" _Locked="">LH/C11503/2015/0016</OurReference>
  <Status _Title="" _Label="" _PlaceholderText="" _Type="" _Id="" _Visible="" _Locked="">Concept</Status>
  <Version _Title="" _Label="" _PlaceholderText="" _Type="" _Id="" _Visible="" _Locked=""/>
  <rbDoubleSided _Title="" _Label="" _PlaceholderText="" _Type="" _Id="" _Visible="" _Locked="">True</rbDoubleSided>
  <rbSingleSided _Title="" _Label="" _PlaceholderText="" _Type="" _Id="" _Visible="" _Locked=""/>
  <Introduction _Title="" _Label="" _PlaceholderText="" _Type="" _Id="" _Visible="" _Locked=""/>
  <Summary _Title="" _Label="" _PlaceholderText="" _Type="" _Id="" _Visible="" _Locked=""/>
  <Bibliography _Title="" _Label="" _PlaceholderText="" _Type="" _Id="" _Visible="" _Locked=""/>
  <IndexTables _Title="" _Label="" _PlaceholderText="" _Type="" _Id="" _Visible="" _Locked=""/>
  <IndexPictures _Title="" _Label="" _PlaceholderText="" _Type="" _Id="" _Visible="" _Locked=""/>
  <SideText _Title="" _Label="" _PlaceholderText="" _Type="" _Id="" _Visible="" _Locked=""/>
  <NoticeNumber _Title="" _Label="" _PlaceholderText="" _Type="" _Id="" _Visible="" _Locked=""/>
  <LoanNumber _Title="" _Label="" _PlaceholderText="" _Type="" _Id="" _Visible="" _Locked=""/>
  <ReportType _Title="" _Label="" _PlaceholderText="" _Type="" _Id="" _Visible="" _Locked="">Market</ReportType>
  <ReportSubtype _Title="" _Label="" _PlaceholderText="" _Type="" _Id="" _Visible="" _Locked=""/>
  <FinancedBy _Title="" _Label="" _PlaceholderText="" _Type="" _Id="" _Visible="" _Locked=""/>
  <Client _Title="" _Label="" _PlaceholderText="" _Type="" _Id="" _Visible="" _Locked="">Directorate-General Education and Culture</Client>
</Document>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Signer xmlns="http://www.documentaal.nl/Signer"/>
</file>

<file path=customXml/item3.xml><?xml version="1.0" encoding="utf-8"?>
<Signer2 xmlns="http://www.documentaal.nl/Signer2"/>
</file>

<file path=customXml/item4.xml><?xml version="1.0" encoding="utf-8"?>
<Author xmlns="http://www.documentaal.nl/Author">
  <fullname _Title="" _Label="" _PlaceholderText="" _Type="" _Id="" _Visible="" _Locked="">Laura de Haan </fullname>
  <titlefor _Title="" _Label="" _PlaceholderText="" _Type="" _Id="" _Visible="" _Locked=""/>
  <initials _Title="" _Label="" _PlaceholderText="" _Type="" _Id="" _Visible="" _Locked="">LH</initials>
  <firstletters _Title="" _Label="" _PlaceholderText="" _Type="" _Id="" _Visible="" _Locked=""/>
  <firstname _Title="" _Label="" _PlaceholderText="" _Type="" _Id="" _Visible="" _Locked="">Laura</firstname>
  <middlename _Title="" _Label="" _PlaceholderText="" _Type="" _Id="" _Visible="" _Locked="">de</middlename>
  <lastname _Title="" _Label="" _PlaceholderText="" _Type="" _Id="" _Visible="" _Locked="">Haan </lastname>
  <titleafter _Title="" _Label="" _PlaceholderText="" _Type="" _Id="" _Visible="" _Locked=""/>
  <loginname _Title="" _Label="" _PlaceholderText="" _Type="" _Id="" _Visible="" _Locked=""/>
  <function _Title="" _Label="" _PlaceholderText="" _Type="" _Id="" _Visible="" _Locked="">Researcher/Advisor</function>
  <email _Title="" _Label="" _PlaceholderText="" _Type="" _Id="" _Visible="" _Locked="">l.de.haan@panteia.nl</email>
  <bulist _Title="" _Label="" _PlaceholderText="" _Type="" _Id="" _Visible="" _Locked="">Panteia</bulist>
  <locationlist _Title="" _Label="" _PlaceholderText="" _Type="" _Id="" _Visible="" _Locked="">Internationaal &amp; Brussel</locationlist>
  <telephone _Title="" _Label="" _PlaceholderText="" _Type="" _Id="" _Visible="" _Locked="">+31 (0)79 322 23 71</telephone>
  <mobile _Title="" _Label="" _PlaceholderText="" _Type="" _Id="" _Visible="" _Locked=""/>
  <fax _Title="" _Label="" _PlaceholderText="" _Type="" _Id="" _Visible="" _Locked=""/>
  <greeting _Title="" _Label="" _PlaceholderText="" _Type="" _Id="" _Visible="" _Locked="">With kind regards,</greeting>
  <signature _Title="" _Label="" _PlaceholderText="" _Type="" _Id="" _Visible="" _Locked=""/>
  <twitter _Title="" _Label="" _PlaceholderText="" _Type="" _Id="" _Visible="" _Locked=""/>
  <linkedin _Title="" _Label="" _PlaceholderText="" _Type="" _Id="" _Visible="" _Locked="">https://www.linkedin.com/in/haanlaurade</linkedin>
  <Facebook _Title="" _Label="" _PlaceholderText="" _Type="" _Id="" _Visible="" _Locked=""/>
  <present _Title="" _Label="" _PlaceholderText="" _Type="" _Id="" _Visible="" _Locked=""/>
  <country _Title="" _Label="" _PlaceholderText="" _Type="" _Id="" _Visible="" _Locked="">The Netherlands</country>
  <LocationData _Title="" _Label="" _PlaceholderText="" _Type="" _Id="" _Visible="" _Locked="">InternationaalBrussel (EN)</LocationData>
  <template _Title="" _Label="" _PlaceholderText="" _Type="" _Id="" _Visible="" _Locked=""/>
</Author>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igner3 xmlns="http://www.documentaal.nl/Signer3"/>
</file>

<file path=customXml/item7.xml><?xml version="1.0" encoding="utf-8"?>
<Location xmlns="http://www.documentaal.nl/Location">
  <BUNAME _Title="" _Label="" _PlaceholderText="" _Type="" _Id="" _Visible="" _Locked="">Panteia</BUNAME>
  <BU _Title="" _Label="" _PlaceholderText="" _Type="" _Id="" _Visible="" _Locked="">Panteia</BU>
  <responsible _Title="" _Label="" _PlaceholderText="" _Type="" _Id="" _Visible="" _Locked=""/>
  <sharedDrive _Title="" _Label="" _PlaceholderText="" _Type="" _Id="" _Visible="" _Locked=""/>
  <bankinfo _Title="" _Label="" _PlaceholderText="" _Type="" _Id="" _Visible="" _Locked="">Rabobank 37.36.09.302«BR»IBAN: NL50RABO0373609302«BR»SWIFT/BIC-CODE: RABONL2U</bankinfo>
  <coc _Title="" _Label="" _PlaceholderText="" _Type="" _Id="" _Visible="" _Locked="">The Hague 27199369</coc>
  <vatnr _Title="" _Label="" _PlaceholderText="" _Type="" _Id="" _Visible="" _Locked="">NL8099.81.737.B01</vatnr>
  <LegalTextDoc _Title="" _Label="" _PlaceholderText="" _Type="" _Id="" _Visible="" _Locked=""/>
  <LegalTextFax _Title="" _Label="" _PlaceholderText="" _Type="" _Id="" _Visible="" _Locked=""/>
  <LegalTextMail _Title="" _Label="" _PlaceholderText="" _Type="" _Id="" _Visible="" _Locked=""/>
  <internet _Title="" _Label="" _PlaceholderText="" _Type="" _Id="" _Visible="" _Locked="">www.panteia.nl</internet>
  <email _Title="" _Label="" _PlaceholderText="" _Type="" _Id="" _Visible="" _Locked="">info@panteia.nl</email>
  <MarketingMessage _Title="" _Label="" _PlaceholderText="" _Type="" _Id="" _Visible="" _Locked=""/>
  <colofon _Title="" _Label="" _PlaceholderText="" _Type="" _Id="" _Visible="" _Locked=""/>
  <logo _Title="" _Label="" _PlaceholderText="" _Type="" _Id="" _Visible="" _Locked="">{SHAREDFOLDER}Images\Logos\Panteia_logo.png</logo>
  <Sublogo _Title="" _Label="" _PlaceholderText="" _Type="" _Id="" _Visible="" _Locked=""/>
  <Sublogo2 _Title="" _Label="" _PlaceholderText="" _Type="" _Id="" _Visible="" _Locked=""/>
  <Sublogo3 _Title="" _Label="" _PlaceholderText="" _Type="" _Id="" _Visible="" _Locked=""/>
  <logo_otherpages _Title="" _Label="" _PlaceholderText="" _Type="" _Id="" _Visible="" _Locked="">{SHAREDFOLDER}Images\Logos\logo_other_pages.png</logo_otherpages>
  <logo_bw _Title="" _Label="" _PlaceholderText="" _Type="" _Id="" _Visible="" _Locked="">{SHAREDFOLDER}Images\Logos_black_white\Panteia_logo_bw.png</logo_bw>
  <logo_otherpages_bw _Title="" _Label="" _PlaceholderText="" _Type="" _Id="" _Visible="" _Locked="">{SHAREDFOLDER}Images\Logos_black_white\logo_other_pages_bw.png</logo_otherpages_bw>
  <logo_email _Title="" _Label="" _PlaceholderText="" _Type="" _Id="" _Visible="" _Locked="">{SHAREDFOLDER}Images\Logos_email\Panteia_logo.png</logo_email>
  <logo_report _Title="" _Label="" _PlaceholderText="" _Type="" _Id="" _Visible="" _Locked="">{SHAREDFOLDER}Images\Logos\logo_report_other_pages.png</logo_report>
  <LegalTextReport _Title="" _Label="" _PlaceholderText="" _Type="" _Id="" _Visible="" _Locked="">The responsibility for the contents of this report lies with Panteia. Quoting numbers or text in papers, essays and books is permitted only when the source is clearly mentioned. No part of this publication may be copied and/or published in any form or by any means, or stored in a retrieval system, without the prior written permission of Panteia. Panteia does not accept responsibility for printing errors and/or other imperfections. «BR»</LegalTextReport>
  <subname _Title="" _Label="" _PlaceholderText="" _Type="" _Id="" _Visible="" _Locked=""/>
  <LegalEntity _Title="" _Label="" _PlaceholderText="" _Type="" _Id="" _Visible="" _Locked="">Panteia B.V.</LegalEntity>
  <BUNameList _Title="" _Label="" _PlaceholderText="" _Type="" _Id="" _Visible="" _Locked="">Research voor Beleid | EIM | NEA | IOO | Stratus | IPM</BUNameList>
  <PrintAddressData _Title="" _Label="" _PlaceholderText="" _Type="" _Id="" _Visible="" _Locked="">false</PrintAddressData>
  <Location _Title="" _Label="" _PlaceholderText="" _Type="" _Id="" _Visible="" _Locked="">Internationaal &amp; Brussel</Location>
  <LocLocationname _Title="" _Label="" _PlaceholderText="" _Type="" _Id="" _Visible="" _Locked="">Panteia</LocLocationname>
  <LocTelephone _Title="" _Label="" _PlaceholderText="" _Type="" _Id="" _Visible="" _Locked="">+31 79 322 20 00</LocTelephone>
  <LocFax _Title="" _Label="" _PlaceholderText="" _Type="" _Id="" _Visible="" _Locked="">+31 79 322 21 01</LocFax>
  <LocEmail _Title="" _Label="" _PlaceholderText="" _Type="" _Id="" _Visible="" _Locked="">info@panteia.nl</LocEmail>
  <LocVisitAddress1 _Title="" _Label="" _PlaceholderText="" _Type="" _Id="" _Visible="" _Locked="">Bredewater 26</LocVisitAddress1>
  <LocVisitAddress2 _Title="" _Label="" _PlaceholderText="" _Type="" _Id="" _Visible="" _Locked=""/>
  <LocVisitAddress3 _Title="" _Label="" _PlaceholderText="" _Type="" _Id="" _Visible="" _Locked=""/>
  <LocZip _Title="" _Label="" _PlaceholderText="" _Type="" _Id="" _Visible="" _Locked="">2715 CA</LocZip>
  <LocCity _Title="" _Label="" _PlaceholderText="" _Type="" _Id="" _Visible="" _Locked="">Zoetermeer</LocCity>
  <LocState _Title="" _Label="" _PlaceholderText="" _Type="" _Id="" _Visible="" _Locked=""/>
  <LocCountry _Title="" _Label="" _PlaceholderText="" _Type="" _Id="" _Visible="" _Locked="">The Netherlands</LocCountry>
  <LocPOBox1 _Title="" _Label="" _PlaceholderText="" _Type="" _Id="" _Visible="" _Locked="">7001</LocPOBox1>
  <LocPOBox2 _Title="" _Label="" _PlaceholderText="" _Type="" _Id="" _Visible="" _Locked="">2701 AA </LocPOBox2>
  <LocPOBox3 _Title="" _Label="" _PlaceholderText="" _Type="" _Id="" _Visible="" _Locked="">Zoetermeer</LocPOBox3>
  <LocPOBox4 _Title="" _Label="" _PlaceholderText="" _Type="" _Id="" _Visible="" _Locked=""/>
  <LocMarketingMessage _Title="" _Label="" _PlaceholderText="" _Type="" _Id="" _Visible="" _Locked=""/>
  <LocDirections _Title="" _Label="" _PlaceholderText="" _Type="" _Id="" _Visible="" _Locked=""/>
  <LocWebsite _Title="" _Label="" _PlaceholderText="" _Type="" _Id="" _Visible="" _Locked="">www.panteia.nl</LocWebsite>
  <LocPOBoxCountry _Title="" _Label="" _PlaceholderText="" _Type="" _Id="" _Visible="" _Locked=""/>
  <ReportTemplateFile _Title="" _Label="" _PlaceholderText="" _Type="" _Id="" _Visible="" _Locked="">{SHAREDFOLDER}Word\Templates\Report.dotx</ReportTemplateFile>
  <ResearchInfoHeader _Title="" _Label="" _PlaceholderText="" _Type="" _Id="" _Visible="" _Locked=""/>
  <ResearchInfoLine _Title="" _Label="" _PlaceholderText="" _Type="" _Id="" _Visible="" _Locked=""/>
  <MarketingLogo _Title="" _Label="" _PlaceholderText="" _Type="" _Id="" _Visible="" _Locked=""/>
  <MarketingUrl _Title="" _Label="" _PlaceholderText="" _Type="" _Id="" _Visible="" _Locked=""/>
  <MarketingText _Title="" _Label="" _PlaceholderText="" _Type="" _Id="" _Visible="" _Locked=""/>
</Location>
</file>

<file path=customXml/item8.xml><?xml version="1.0" encoding="utf-8"?>
<Address xmlns="http://www.documentaal.nl/Address"/>
</file>

<file path=customXml/item9.xml><?xml version="1.0" encoding="utf-8"?>
<DocumentSettings xmlns="http://www.documentaal.nl/DocumentSettingsManager">
  <SideTextEnabled>false</SideTextEnabled>
  <PrintMethod>DoubleSided</PrintMethod>
</DocumentSettings>
</file>

<file path=customXml/itemProps1.xml><?xml version="1.0" encoding="utf-8"?>
<ds:datastoreItem xmlns:ds="http://schemas.openxmlformats.org/officeDocument/2006/customXml" ds:itemID="{53464369-E3C6-46C9-80E3-C69FAAAF6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956a8-e94c-48e2-ba01-0b66cc4df830"/>
    <ds:schemaRef ds:uri="f6a1f4ab-ea9c-403c-8500-146e8ea96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DBC3C19-F13A-490C-9467-85B70525B14D}">
  <ds:schemaRefs>
    <ds:schemaRef ds:uri="http://schemas.microsoft.com/office/2006/documentManagement/types"/>
    <ds:schemaRef ds:uri="http://schemas.openxmlformats.org/package/2006/metadata/core-properties"/>
    <ds:schemaRef ds:uri="http://www.w3.org/XML/1998/namespace"/>
    <ds:schemaRef ds:uri="http://purl.org/dc/elements/1.1/"/>
    <ds:schemaRef ds:uri="6c0956a8-e94c-48e2-ba01-0b66cc4df830"/>
    <ds:schemaRef ds:uri="http://schemas.microsoft.com/office/2006/metadata/properties"/>
    <ds:schemaRef ds:uri="http://purl.org/dc/terms/"/>
    <ds:schemaRef ds:uri="http://schemas.microsoft.com/office/infopath/2007/PartnerControls"/>
    <ds:schemaRef ds:uri="f6a1f4ab-ea9c-403c-8500-146e8ea964b3"/>
    <ds:schemaRef ds:uri="http://purl.org/dc/dcmitype/"/>
  </ds:schemaRefs>
</ds:datastoreItem>
</file>

<file path=customXml/itemProps11.xml><?xml version="1.0" encoding="utf-8"?>
<ds:datastoreItem xmlns:ds="http://schemas.openxmlformats.org/officeDocument/2006/customXml" ds:itemID="{C38D6934-5AC7-4766-B674-C6A9012A31B9}"/>
</file>

<file path=customXml/itemProps12.xml><?xml version="1.0" encoding="utf-8"?>
<ds:datastoreItem xmlns:ds="http://schemas.openxmlformats.org/officeDocument/2006/customXml" ds:itemID="{49CA22A0-3AAC-47F6-B032-202CEA6D72DB}">
  <ds:schemaRefs>
    <ds:schemaRef ds:uri="http://schemas.microsoft.com/sharepoint/v3/contenttype/forms"/>
  </ds:schemaRefs>
</ds:datastoreItem>
</file>

<file path=customXml/itemProps13.xml><?xml version="1.0" encoding="utf-8"?>
<ds:datastoreItem xmlns:ds="http://schemas.openxmlformats.org/officeDocument/2006/customXml" ds:itemID="{AEC56677-7ABE-47B9-B1CB-46ED24291520}">
  <ds:schemaRefs>
    <ds:schemaRef ds:uri="http://www.documentaal.nl/Document"/>
  </ds:schemaRefs>
</ds:datastoreItem>
</file>

<file path=customXml/itemProps14.xml><?xml version="1.0" encoding="utf-8"?>
<ds:datastoreItem xmlns:ds="http://schemas.openxmlformats.org/officeDocument/2006/customXml" ds:itemID="{2B97BCB4-1B71-4580-9500-767CDEE20058}">
  <ds:schemaRefs>
    <ds:schemaRef ds:uri="http://schemas.openxmlformats.org/officeDocument/2006/bibliography"/>
  </ds:schemaRefs>
</ds:datastoreItem>
</file>

<file path=customXml/itemProps2.xml><?xml version="1.0" encoding="utf-8"?>
<ds:datastoreItem xmlns:ds="http://schemas.openxmlformats.org/officeDocument/2006/customXml" ds:itemID="{D6892CDB-7327-4ED7-836E-28F809EF41DA}">
  <ds:schemaRefs>
    <ds:schemaRef ds:uri="http://www.documentaal.nl/Signer"/>
  </ds:schemaRefs>
</ds:datastoreItem>
</file>

<file path=customXml/itemProps3.xml><?xml version="1.0" encoding="utf-8"?>
<ds:datastoreItem xmlns:ds="http://schemas.openxmlformats.org/officeDocument/2006/customXml" ds:itemID="{2B57A185-AC4B-4E82-94AE-781686E2903F}">
  <ds:schemaRefs>
    <ds:schemaRef ds:uri="http://www.documentaal.nl/Signer2"/>
  </ds:schemaRefs>
</ds:datastoreItem>
</file>

<file path=customXml/itemProps4.xml><?xml version="1.0" encoding="utf-8"?>
<ds:datastoreItem xmlns:ds="http://schemas.openxmlformats.org/officeDocument/2006/customXml" ds:itemID="{3BAC5B76-218B-4267-A9D4-4FB51F9B201B}">
  <ds:schemaRefs>
    <ds:schemaRef ds:uri="http://www.documentaal.nl/Author"/>
  </ds:schemaRefs>
</ds:datastoreItem>
</file>

<file path=customXml/itemProps5.xml><?xml version="1.0" encoding="utf-8"?>
<ds:datastoreItem xmlns:ds="http://schemas.openxmlformats.org/officeDocument/2006/customXml" ds:itemID="{6A2F4AA2-3D60-4C64-822B-0383E6C05F83}"/>
</file>

<file path=customXml/itemProps6.xml><?xml version="1.0" encoding="utf-8"?>
<ds:datastoreItem xmlns:ds="http://schemas.openxmlformats.org/officeDocument/2006/customXml" ds:itemID="{545F2BFF-63E2-49E8-8B92-738F8B56A428}">
  <ds:schemaRefs>
    <ds:schemaRef ds:uri="http://www.documentaal.nl/Signer3"/>
  </ds:schemaRefs>
</ds:datastoreItem>
</file>

<file path=customXml/itemProps7.xml><?xml version="1.0" encoding="utf-8"?>
<ds:datastoreItem xmlns:ds="http://schemas.openxmlformats.org/officeDocument/2006/customXml" ds:itemID="{1DE1977B-CBDA-4947-B7A1-5C9C70F371DD}">
  <ds:schemaRefs>
    <ds:schemaRef ds:uri="http://www.documentaal.nl/Location"/>
  </ds:schemaRefs>
</ds:datastoreItem>
</file>

<file path=customXml/itemProps8.xml><?xml version="1.0" encoding="utf-8"?>
<ds:datastoreItem xmlns:ds="http://schemas.openxmlformats.org/officeDocument/2006/customXml" ds:itemID="{A30BC778-90C5-41F0-8DCF-7AA75F475E8B}">
  <ds:schemaRefs>
    <ds:schemaRef ds:uri="http://www.documentaal.nl/Address"/>
  </ds:schemaRefs>
</ds:datastoreItem>
</file>

<file path=customXml/itemProps9.xml><?xml version="1.0" encoding="utf-8"?>
<ds:datastoreItem xmlns:ds="http://schemas.openxmlformats.org/officeDocument/2006/customXml" ds:itemID="{A62182F1-715A-4984-9327-2134BE5ABEF9}">
  <ds:schemaRefs>
    <ds:schemaRef ds:uri="http://www.documentaal.nl/DocumentSettingsManager"/>
  </ds:schemaRefs>
</ds:datastoreItem>
</file>

<file path=docProps/app.xml><?xml version="1.0" encoding="utf-8"?>
<Properties xmlns="http://schemas.openxmlformats.org/officeDocument/2006/extended-properties" xmlns:vt="http://schemas.openxmlformats.org/officeDocument/2006/docPropsVTypes">
  <Template>7F36A9D4.dotm</Template>
  <TotalTime>0</TotalTime>
  <Pages>46</Pages>
  <Words>16624</Words>
  <Characters>94759</Characters>
  <Application>Microsoft Office Word</Application>
  <DocSecurity>0</DocSecurity>
  <Lines>789</Lines>
  <Paragraphs>222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LinksUpToDate>false</LinksUpToDate>
  <CharactersWithSpaces>111161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2017-06-28T08:58:00Z</dcterms:created>
  <dcterms:modified xsi:type="dcterms:W3CDTF">2017-06-28T08:58:00Z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0x010100658783168288B6428C4388889833E10F</vt:lpwstr>
  </property>
  <property fmtid="{D5CDD505-2E9C-101B-9397-08002B2CF9AE}" pid="3" name="ContactName">
    <vt:lpwstr>, </vt:lpwstr>
  </property>
  <property fmtid="{D5CDD505-2E9C-101B-9397-08002B2CF9AE}" pid="4" name="MatterCode">
    <vt:lpwstr>C11503</vt:lpwstr>
  </property>
  <property fmtid="{D5CDD505-2E9C-101B-9397-08002B2CF9AE}" pid="5" name="ContentType">
    <vt:lpwstr>Reports</vt:lpwstr>
  </property>
  <property fmtid="{D5CDD505-2E9C-101B-9397-08002B2CF9AE}" pid="6" name="Title">
    <vt:lpwstr/>
  </property>
  <property fmtid="{D5CDD505-2E9C-101B-9397-08002B2CF9AE}" pid="7" name="SubTitle">
    <vt:lpwstr>European Expert Network on Culture and Audiovisual (EENCA)</vt:lpwstr>
  </property>
  <property fmtid="{D5CDD505-2E9C-101B-9397-08002B2CF9AE}" pid="8" name="ProjectID">
    <vt:lpwstr>C11503</vt:lpwstr>
  </property>
  <property fmtid="{D5CDD505-2E9C-101B-9397-08002B2CF9AE}" pid="9" name="ProjectName">
    <vt:lpwstr>European Expert Network on Culture and Audiovisual Period 1</vt:lpwstr>
  </property>
  <property fmtid="{D5CDD505-2E9C-101B-9397-08002B2CF9AE}" pid="10" name="ReportDate">
    <vt:filetime>2015-12-10T23:00:00Z</vt:filetime>
  </property>
  <property fmtid="{D5CDD505-2E9C-101B-9397-08002B2CF9AE}" pid="11" name="Type_x0020_Report">
    <vt:lpwstr>Report</vt:lpwstr>
  </property>
  <property fmtid="{D5CDD505-2E9C-101B-9397-08002B2CF9AE}" pid="12" name="DocAuthor">
    <vt:lpwstr/>
  </property>
  <property fmtid="{D5CDD505-2E9C-101B-9397-08002B2CF9AE}" pid="13" name="HummingbirdID">
    <vt:lpwstr/>
  </property>
  <property fmtid="{D5CDD505-2E9C-101B-9397-08002B2CF9AE}" pid="14" name="ClientGroupTaxHTField0">
    <vt:lpwstr/>
  </property>
  <property fmtid="{D5CDD505-2E9C-101B-9397-08002B2CF9AE}" pid="15" name="ThemeTaxHTField0">
    <vt:lpwstr/>
  </property>
  <property fmtid="{D5CDD505-2E9C-101B-9397-08002B2CF9AE}" pid="16" name="ClientGroup">
    <vt:lpwstr/>
  </property>
  <property fmtid="{D5CDD505-2E9C-101B-9397-08002B2CF9AE}" pid="17" name="Type Report">
    <vt:lpwstr>Report</vt:lpwstr>
  </property>
  <property fmtid="{D5CDD505-2E9C-101B-9397-08002B2CF9AE}" pid="18" name="Theme">
    <vt:lpwstr/>
  </property>
  <property fmtid="{D5CDD505-2E9C-101B-9397-08002B2CF9AE}" pid="19" name="Sent representing name">
    <vt:lpwstr>Haan de, Laura</vt:lpwstr>
  </property>
  <property fmtid="{D5CDD505-2E9C-101B-9397-08002B2CF9AE}" pid="20" name="Sent representing e-mail address">
    <vt:lpwstr>/o=ExchangeLabs/ou=Exchange Administrative Group (FYDIBOHF23SPDLT)/cn=Recipients/cn=4302b137293242b4b396113f4fe0a5c2-LaHaa</vt:lpwstr>
  </property>
  <property fmtid="{D5CDD505-2E9C-101B-9397-08002B2CF9AE}" pid="21" name="Sender name">
    <vt:lpwstr>Haan de, Laura</vt:lpwstr>
  </property>
  <property fmtid="{D5CDD505-2E9C-101B-9397-08002B2CF9AE}" pid="22" name="Sent representing address type">
    <vt:lpwstr>EX</vt:lpwstr>
  </property>
  <property fmtid="{D5CDD505-2E9C-101B-9397-08002B2CF9AE}" pid="23" name="Topic">
    <vt:lpwstr>EENCA deliverables_Sustainable Cultural Tourism.docx</vt:lpwstr>
  </property>
  <property fmtid="{D5CDD505-2E9C-101B-9397-08002B2CF9AE}" pid="24" name="Sensitivity">
    <vt:r8>0</vt:r8>
  </property>
  <property fmtid="{D5CDD505-2E9C-101B-9397-08002B2CF9AE}" pid="25" name="Conversation topic">
    <vt:lpwstr>EENCA deliverables_Sustainable Cultural Tourism.docx</vt:lpwstr>
  </property>
  <property fmtid="{D5CDD505-2E9C-101B-9397-08002B2CF9AE}" pid="26" name="Message delivery time">
    <vt:filetime>2017-01-13T11:00:42Z</vt:filetime>
  </property>
  <property fmtid="{D5CDD505-2E9C-101B-9397-08002B2CF9AE}" pid="27" name="Sender e-mail address">
    <vt:lpwstr>/o=ExchangeLabs/ou=Exchange Administrative Group (FYDIBOHF23SPDLT)/cn=Recipients/cn=4302b137293242b4b396113f4fe0a5c2-LaHaa</vt:lpwstr>
  </property>
  <property fmtid="{D5CDD505-2E9C-101B-9397-08002B2CF9AE}" pid="28" name="Message class">
    <vt:lpwstr>IPM.Document.Word.Document.12</vt:lpwstr>
  </property>
  <property fmtid="{D5CDD505-2E9C-101B-9397-08002B2CF9AE}" pid="29" name="BCC">
    <vt:lpwstr/>
  </property>
  <property fmtid="{D5CDD505-2E9C-101B-9397-08002B2CF9AE}" pid="30" name="Client submit time">
    <vt:filetime>2017-01-13T11:00:42Z</vt:filetime>
  </property>
  <property fmtid="{D5CDD505-2E9C-101B-9397-08002B2CF9AE}" pid="31" name="Creation time">
    <vt:filetime>2017-01-13T11:00:42Z</vt:filetime>
  </property>
  <property fmtid="{D5CDD505-2E9C-101B-9397-08002B2CF9AE}" pid="32" name="Importance">
    <vt:r8>0</vt:r8>
  </property>
  <property fmtid="{D5CDD505-2E9C-101B-9397-08002B2CF9AE}" pid="33" name="Message size">
    <vt:r8>1041920</vt:r8>
  </property>
  <property fmtid="{D5CDD505-2E9C-101B-9397-08002B2CF9AE}" pid="34" name="Last modification time">
    <vt:filetime>2017-01-13T11:00:42Z</vt:filetime>
  </property>
  <property fmtid="{D5CDD505-2E9C-101B-9397-08002B2CF9AE}" pid="35" name="CC">
    <vt:lpwstr/>
  </property>
  <property fmtid="{D5CDD505-2E9C-101B-9397-08002B2CF9AE}" pid="36" name="Sender address type">
    <vt:lpwstr>EX</vt:lpwstr>
  </property>
  <property fmtid="{D5CDD505-2E9C-101B-9397-08002B2CF9AE}" pid="37" name="Has attachment">
    <vt:bool>true</vt:bool>
  </property>
  <property fmtid="{D5CDD505-2E9C-101B-9397-08002B2CF9AE}" pid="38" name="To">
    <vt:lpwstr/>
  </property>
  <property fmtid="{D5CDD505-2E9C-101B-9397-08002B2CF9AE}" pid="39" name="_dlc_DocIdItemGuid">
    <vt:lpwstr>6cc1ae02-5932-44d2-9493-357ff66969a5</vt:lpwstr>
  </property>
</Properties>
</file>